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F6" w:rsidRDefault="00DE44F6" w:rsidP="00DE44F6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9C63B0">
        <w:rPr>
          <w:rFonts w:ascii="仿宋_GB2312" w:eastAsia="仿宋_GB2312" w:hint="eastAsia"/>
          <w:b/>
          <w:sz w:val="36"/>
          <w:szCs w:val="36"/>
        </w:rPr>
        <w:t>2012年第二次</w:t>
      </w:r>
      <w:r w:rsidRPr="00D12780">
        <w:rPr>
          <w:rFonts w:ascii="仿宋_GB2312" w:eastAsia="仿宋_GB2312" w:hint="eastAsia"/>
          <w:b/>
          <w:sz w:val="36"/>
          <w:szCs w:val="36"/>
        </w:rPr>
        <w:t>国家级、省级SRTP项目</w:t>
      </w:r>
      <w:r>
        <w:rPr>
          <w:rFonts w:ascii="仿宋_GB2312" w:eastAsia="仿宋_GB2312" w:hint="eastAsia"/>
          <w:b/>
          <w:sz w:val="36"/>
          <w:szCs w:val="36"/>
        </w:rPr>
        <w:t>结</w:t>
      </w:r>
      <w:r w:rsidRPr="009C63B0">
        <w:rPr>
          <w:rFonts w:ascii="仿宋_GB2312" w:eastAsia="仿宋_GB2312" w:hint="eastAsia"/>
          <w:b/>
          <w:sz w:val="36"/>
          <w:szCs w:val="36"/>
        </w:rPr>
        <w:t>题</w:t>
      </w:r>
      <w:r>
        <w:rPr>
          <w:rFonts w:ascii="仿宋_GB2312" w:eastAsia="仿宋_GB2312" w:hint="eastAsia"/>
          <w:b/>
          <w:sz w:val="36"/>
          <w:szCs w:val="36"/>
        </w:rPr>
        <w:t>验收</w:t>
      </w:r>
      <w:r w:rsidRPr="009C63B0">
        <w:rPr>
          <w:rFonts w:ascii="仿宋_GB2312" w:eastAsia="仿宋_GB2312" w:hint="eastAsia"/>
          <w:b/>
          <w:sz w:val="36"/>
          <w:szCs w:val="36"/>
        </w:rPr>
        <w:t>答辩</w:t>
      </w:r>
    </w:p>
    <w:p w:rsidR="00DE44F6" w:rsidRDefault="00DE44F6" w:rsidP="00DE44F6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的</w:t>
      </w:r>
      <w:r w:rsidRPr="009C63B0">
        <w:rPr>
          <w:rFonts w:ascii="仿宋_GB2312" w:eastAsia="仿宋_GB2312" w:hint="eastAsia"/>
          <w:b/>
          <w:sz w:val="36"/>
          <w:szCs w:val="36"/>
        </w:rPr>
        <w:t>通知</w:t>
      </w:r>
    </w:p>
    <w:p w:rsidR="00DE44F6" w:rsidRPr="009C63B0" w:rsidRDefault="00DE44F6" w:rsidP="00DE44F6">
      <w:pPr>
        <w:jc w:val="center"/>
        <w:rPr>
          <w:rFonts w:ascii="仿宋_GB2312" w:eastAsia="仿宋_GB2312"/>
          <w:b/>
          <w:sz w:val="36"/>
          <w:szCs w:val="36"/>
        </w:rPr>
      </w:pPr>
    </w:p>
    <w:p w:rsidR="00DE44F6" w:rsidRDefault="00DE44F6" w:rsidP="00DE44F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C63B0">
        <w:rPr>
          <w:rFonts w:ascii="仿宋_GB2312" w:eastAsia="仿宋_GB2312" w:hint="eastAsia"/>
          <w:sz w:val="28"/>
          <w:szCs w:val="28"/>
        </w:rPr>
        <w:t>2012</w:t>
      </w:r>
      <w:r>
        <w:rPr>
          <w:rFonts w:ascii="仿宋_GB2312" w:eastAsia="仿宋_GB2312" w:hint="eastAsia"/>
          <w:sz w:val="28"/>
          <w:szCs w:val="28"/>
        </w:rPr>
        <w:t>年第二次</w:t>
      </w:r>
      <w:r w:rsidRPr="00C27822">
        <w:rPr>
          <w:rFonts w:ascii="仿宋_GB2312" w:eastAsia="仿宋_GB2312" w:hint="eastAsia"/>
          <w:sz w:val="28"/>
          <w:szCs w:val="28"/>
        </w:rPr>
        <w:t>国家级、省级SRTP项目</w:t>
      </w:r>
      <w:r>
        <w:rPr>
          <w:rFonts w:ascii="仿宋_GB2312" w:eastAsia="仿宋_GB2312" w:hint="eastAsia"/>
          <w:sz w:val="28"/>
          <w:szCs w:val="28"/>
        </w:rPr>
        <w:t>结题验收</w:t>
      </w:r>
      <w:r w:rsidRPr="009C63B0">
        <w:rPr>
          <w:rFonts w:ascii="仿宋_GB2312" w:eastAsia="仿宋_GB2312" w:hint="eastAsia"/>
          <w:sz w:val="28"/>
          <w:szCs w:val="28"/>
        </w:rPr>
        <w:t>答辩于2012年5月30日下午13：45在教三</w:t>
      </w:r>
      <w:r>
        <w:rPr>
          <w:rFonts w:ascii="仿宋_GB2312" w:eastAsia="仿宋_GB2312" w:hint="eastAsia"/>
          <w:sz w:val="28"/>
          <w:szCs w:val="28"/>
        </w:rPr>
        <w:t>-</w:t>
      </w:r>
      <w:r w:rsidRPr="009C63B0">
        <w:rPr>
          <w:rFonts w:ascii="仿宋_GB2312" w:eastAsia="仿宋_GB2312" w:hint="eastAsia"/>
          <w:sz w:val="28"/>
          <w:szCs w:val="28"/>
        </w:rPr>
        <w:t>204进行。参加</w:t>
      </w:r>
      <w:r>
        <w:rPr>
          <w:rFonts w:ascii="仿宋_GB2312" w:eastAsia="仿宋_GB2312" w:hint="eastAsia"/>
          <w:sz w:val="28"/>
          <w:szCs w:val="28"/>
        </w:rPr>
        <w:t>本次</w:t>
      </w:r>
      <w:r w:rsidRPr="009C63B0">
        <w:rPr>
          <w:rFonts w:ascii="仿宋_GB2312" w:eastAsia="仿宋_GB2312" w:hint="eastAsia"/>
          <w:sz w:val="28"/>
          <w:szCs w:val="28"/>
        </w:rPr>
        <w:t>结题</w:t>
      </w:r>
      <w:r>
        <w:rPr>
          <w:rFonts w:ascii="仿宋_GB2312" w:eastAsia="仿宋_GB2312" w:hint="eastAsia"/>
          <w:sz w:val="28"/>
          <w:szCs w:val="28"/>
        </w:rPr>
        <w:t>验收</w:t>
      </w:r>
      <w:r w:rsidRPr="009C63B0">
        <w:rPr>
          <w:rFonts w:ascii="仿宋_GB2312" w:eastAsia="仿宋_GB2312" w:hint="eastAsia"/>
          <w:sz w:val="28"/>
          <w:szCs w:val="28"/>
        </w:rPr>
        <w:t>答辩</w:t>
      </w:r>
      <w:r>
        <w:rPr>
          <w:rFonts w:ascii="仿宋_GB2312" w:eastAsia="仿宋_GB2312" w:hint="eastAsia"/>
          <w:sz w:val="28"/>
          <w:szCs w:val="28"/>
        </w:rPr>
        <w:t>项目共</w:t>
      </w:r>
      <w:r w:rsidRPr="009C63B0">
        <w:rPr>
          <w:rFonts w:ascii="仿宋_GB2312" w:eastAsia="仿宋_GB2312" w:hint="eastAsia"/>
          <w:sz w:val="28"/>
          <w:szCs w:val="28"/>
        </w:rPr>
        <w:t>17项</w:t>
      </w:r>
      <w:r>
        <w:rPr>
          <w:rFonts w:ascii="仿宋_GB2312" w:eastAsia="仿宋_GB2312" w:hint="eastAsia"/>
          <w:sz w:val="28"/>
          <w:szCs w:val="28"/>
        </w:rPr>
        <w:t>（答辩要求见附件1，答辩顺序见附件2）。</w:t>
      </w:r>
    </w:p>
    <w:p w:rsidR="00DE44F6" w:rsidRDefault="00DE44F6" w:rsidP="00DE44F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请相关参加项目答辩的同学提前到场将本组的PPT拷到电脑上。同时也欢迎感兴趣的同学到现场观摩学习。</w:t>
      </w:r>
    </w:p>
    <w:p w:rsidR="00DE44F6" w:rsidRDefault="00DE44F6" w:rsidP="00DE44F6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DE44F6" w:rsidRDefault="00DE44F6" w:rsidP="00DE44F6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  <w:r w:rsidRPr="00123B7C">
        <w:rPr>
          <w:rFonts w:ascii="仿宋_GB2312" w:eastAsia="仿宋_GB2312" w:hint="eastAsia"/>
          <w:sz w:val="28"/>
          <w:szCs w:val="28"/>
        </w:rPr>
        <w:t>国家级、省级SRTP项目</w:t>
      </w:r>
      <w:r w:rsidRPr="00620AAE">
        <w:rPr>
          <w:rFonts w:ascii="仿宋_GB2312" w:eastAsia="仿宋_GB2312" w:hint="eastAsia"/>
          <w:sz w:val="28"/>
          <w:szCs w:val="28"/>
        </w:rPr>
        <w:t>结题验收要求</w:t>
      </w:r>
    </w:p>
    <w:p w:rsidR="00DE44F6" w:rsidRDefault="00DE44F6" w:rsidP="00DE44F6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  <w:r w:rsidRPr="00620AAE">
        <w:rPr>
          <w:rFonts w:ascii="仿宋_GB2312" w:eastAsia="仿宋_GB2312" w:hint="eastAsia"/>
          <w:sz w:val="28"/>
          <w:szCs w:val="28"/>
        </w:rPr>
        <w:t>2012年第二次</w:t>
      </w:r>
      <w:r w:rsidRPr="00FB5D1D">
        <w:rPr>
          <w:rFonts w:ascii="仿宋_GB2312" w:eastAsia="仿宋_GB2312" w:hint="eastAsia"/>
          <w:sz w:val="28"/>
          <w:szCs w:val="28"/>
        </w:rPr>
        <w:t>国家级、省级SRTP项目</w:t>
      </w:r>
      <w:r w:rsidRPr="00620AAE">
        <w:rPr>
          <w:rFonts w:ascii="仿宋_GB2312" w:eastAsia="仿宋_GB2312" w:hint="eastAsia"/>
          <w:sz w:val="28"/>
          <w:szCs w:val="28"/>
        </w:rPr>
        <w:t>结题验收答辩</w:t>
      </w:r>
      <w:r>
        <w:rPr>
          <w:rFonts w:ascii="仿宋_GB2312" w:eastAsia="仿宋_GB2312" w:hint="eastAsia"/>
          <w:sz w:val="28"/>
          <w:szCs w:val="28"/>
        </w:rPr>
        <w:t>信息表</w:t>
      </w:r>
    </w:p>
    <w:p w:rsidR="00DE44F6" w:rsidRPr="00FB5D1D" w:rsidRDefault="00DE44F6" w:rsidP="00DE44F6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E44F6" w:rsidRPr="008E6D0C" w:rsidRDefault="00DE44F6" w:rsidP="00DE44F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</w:t>
      </w:r>
      <w:r w:rsidRPr="008E6D0C">
        <w:rPr>
          <w:rFonts w:ascii="仿宋_GB2312" w:eastAsia="仿宋_GB2312" w:hint="eastAsia"/>
          <w:sz w:val="30"/>
          <w:szCs w:val="30"/>
        </w:rPr>
        <w:t xml:space="preserve">教务处实践教学科   </w:t>
      </w:r>
    </w:p>
    <w:p w:rsidR="00DE44F6" w:rsidRPr="008E6D0C" w:rsidRDefault="00DE44F6" w:rsidP="00DE44F6">
      <w:pPr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 w:rsidRPr="008E6D0C">
        <w:rPr>
          <w:rFonts w:ascii="仿宋_GB2312" w:eastAsia="仿宋_GB2312" w:hint="eastAsia"/>
          <w:sz w:val="30"/>
          <w:szCs w:val="30"/>
        </w:rPr>
        <w:t>二</w:t>
      </w:r>
      <w:r>
        <w:rPr>
          <w:rFonts w:ascii="宋体" w:hAnsi="宋体" w:cs="宋体" w:hint="eastAsia"/>
          <w:sz w:val="30"/>
          <w:szCs w:val="30"/>
        </w:rPr>
        <w:t>〇</w:t>
      </w:r>
      <w:r w:rsidRPr="008E6D0C">
        <w:rPr>
          <w:rFonts w:ascii="仿宋_GB2312" w:eastAsia="仿宋_GB2312" w:hint="eastAsia"/>
          <w:sz w:val="30"/>
          <w:szCs w:val="30"/>
        </w:rPr>
        <w:t>一二年五月三十日</w:t>
      </w:r>
    </w:p>
    <w:p w:rsidR="00DE44F6" w:rsidRPr="0036619B" w:rsidRDefault="00DE44F6" w:rsidP="00DE44F6">
      <w:pPr>
        <w:widowControl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附件1：</w:t>
      </w:r>
    </w:p>
    <w:p w:rsidR="00DE44F6" w:rsidRPr="0007167C" w:rsidRDefault="00DE44F6" w:rsidP="00DE44F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国家级、省级SRTP</w:t>
      </w:r>
      <w:r w:rsidRPr="00BC57C5">
        <w:rPr>
          <w:rFonts w:ascii="宋体" w:hAnsi="宋体" w:cs="宋体" w:hint="eastAsia"/>
          <w:b/>
          <w:kern w:val="0"/>
          <w:sz w:val="28"/>
          <w:szCs w:val="28"/>
        </w:rPr>
        <w:t>项目</w:t>
      </w:r>
      <w:r w:rsidRPr="0007167C">
        <w:rPr>
          <w:rFonts w:ascii="仿宋_GB2312" w:eastAsia="仿宋_GB2312" w:hint="eastAsia"/>
          <w:b/>
          <w:sz w:val="28"/>
          <w:szCs w:val="28"/>
        </w:rPr>
        <w:t>结题验收要求</w:t>
      </w:r>
    </w:p>
    <w:p w:rsidR="00DE44F6" w:rsidRPr="00D12780" w:rsidRDefault="00DE44F6" w:rsidP="00DE44F6">
      <w:pPr>
        <w:ind w:firstLineChars="200" w:firstLine="480"/>
        <w:rPr>
          <w:rFonts w:ascii="仿宋_GB2312" w:eastAsia="仿宋_GB2312"/>
          <w:sz w:val="24"/>
        </w:rPr>
      </w:pPr>
    </w:p>
    <w:p w:rsidR="00DE44F6" w:rsidRDefault="00DE44F6" w:rsidP="00DE44F6">
      <w:pPr>
        <w:spacing w:before="240"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本科生参加大学生创新性实验计划项目的目的在于</w:t>
      </w:r>
      <w:r w:rsidRPr="00A20238">
        <w:rPr>
          <w:rFonts w:ascii="仿宋_GB2312" w:eastAsia="仿宋_GB2312" w:hint="eastAsia"/>
          <w:sz w:val="24"/>
        </w:rPr>
        <w:t>参与和体验科研的全过程，并</w:t>
      </w:r>
      <w:r>
        <w:rPr>
          <w:rFonts w:ascii="仿宋_GB2312" w:eastAsia="仿宋_GB2312" w:hint="eastAsia"/>
          <w:sz w:val="24"/>
        </w:rPr>
        <w:t>使其</w:t>
      </w:r>
      <w:r w:rsidRPr="00A20238">
        <w:rPr>
          <w:rFonts w:ascii="仿宋_GB2312" w:eastAsia="仿宋_GB2312" w:hint="eastAsia"/>
          <w:sz w:val="24"/>
        </w:rPr>
        <w:t>得到实践能力、学习能力、协作能力、表达能力</w:t>
      </w:r>
      <w:r>
        <w:rPr>
          <w:rFonts w:ascii="仿宋_GB2312" w:eastAsia="仿宋_GB2312" w:hint="eastAsia"/>
          <w:sz w:val="24"/>
        </w:rPr>
        <w:t>、创新能力、文字材料的组织</w:t>
      </w:r>
      <w:r w:rsidRPr="00A20238">
        <w:rPr>
          <w:rFonts w:ascii="仿宋_GB2312" w:eastAsia="仿宋_GB2312" w:hint="eastAsia"/>
          <w:sz w:val="24"/>
        </w:rPr>
        <w:t>等多种能力的培养和严格、严密、严谨的科学作风训练。</w:t>
      </w:r>
      <w:r>
        <w:rPr>
          <w:rFonts w:ascii="仿宋_GB2312" w:eastAsia="仿宋_GB2312" w:hint="eastAsia"/>
          <w:sz w:val="24"/>
        </w:rPr>
        <w:t>项目完成后需进行结题验收，验收要求如下：</w:t>
      </w:r>
    </w:p>
    <w:p w:rsidR="00DE44F6" w:rsidRDefault="00DE44F6" w:rsidP="00DE44F6">
      <w:pPr>
        <w:spacing w:before="240"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</w:t>
      </w:r>
      <w:r w:rsidRPr="0007167C">
        <w:rPr>
          <w:rFonts w:ascii="仿宋_GB2312" w:eastAsia="仿宋_GB2312" w:hint="eastAsia"/>
          <w:sz w:val="24"/>
        </w:rPr>
        <w:t>审核《项目结题验收表》及项目认定书中明确的相关材料是否齐全</w:t>
      </w:r>
      <w:r>
        <w:rPr>
          <w:rFonts w:ascii="仿宋_GB2312" w:eastAsia="仿宋_GB2312" w:hint="eastAsia"/>
          <w:sz w:val="24"/>
        </w:rPr>
        <w:t>及各项材料的质量是否达到要求</w:t>
      </w:r>
      <w:r w:rsidRPr="0007167C">
        <w:rPr>
          <w:rFonts w:ascii="仿宋_GB2312" w:eastAsia="仿宋_GB2312" w:hint="eastAsia"/>
          <w:sz w:val="24"/>
        </w:rPr>
        <w:t>；</w:t>
      </w:r>
    </w:p>
    <w:p w:rsidR="00DE44F6" w:rsidRDefault="00DE44F6" w:rsidP="00DE44F6">
      <w:pPr>
        <w:spacing w:before="240"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二、</w:t>
      </w:r>
      <w:r w:rsidRPr="0007167C">
        <w:rPr>
          <w:rFonts w:ascii="仿宋_GB2312" w:eastAsia="仿宋_GB2312" w:hint="eastAsia"/>
          <w:sz w:val="24"/>
        </w:rPr>
        <w:t>项目成员全体到场，用</w:t>
      </w:r>
      <w:r w:rsidRPr="0007167C">
        <w:rPr>
          <w:rFonts w:ascii="仿宋_GB2312" w:eastAsia="仿宋_GB2312"/>
          <w:sz w:val="24"/>
        </w:rPr>
        <w:t>PPT</w:t>
      </w:r>
      <w:r w:rsidRPr="0007167C">
        <w:rPr>
          <w:rFonts w:ascii="仿宋_GB2312" w:eastAsia="仿宋_GB2312" w:hint="eastAsia"/>
          <w:sz w:val="24"/>
        </w:rPr>
        <w:t>介绍项目研究的主要内容，时间</w:t>
      </w:r>
      <w:r>
        <w:rPr>
          <w:rFonts w:ascii="仿宋_GB2312" w:eastAsia="仿宋_GB2312" w:hint="eastAsia"/>
          <w:sz w:val="24"/>
        </w:rPr>
        <w:t>5-7</w:t>
      </w:r>
      <w:r w:rsidRPr="0007167C">
        <w:rPr>
          <w:rFonts w:ascii="仿宋_GB2312" w:eastAsia="仿宋_GB2312" w:hint="eastAsia"/>
          <w:sz w:val="24"/>
        </w:rPr>
        <w:t>分钟；</w:t>
      </w:r>
    </w:p>
    <w:p w:rsidR="00DE44F6" w:rsidRDefault="00DE44F6" w:rsidP="00DE44F6">
      <w:pPr>
        <w:spacing w:before="240"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</w:t>
      </w:r>
      <w:r w:rsidRPr="0007167C">
        <w:rPr>
          <w:rFonts w:ascii="仿宋_GB2312" w:eastAsia="仿宋_GB2312" w:hint="eastAsia"/>
          <w:sz w:val="24"/>
        </w:rPr>
        <w:t>项目成员接受专家提问，时间</w:t>
      </w:r>
      <w:r>
        <w:rPr>
          <w:rFonts w:ascii="仿宋_GB2312" w:eastAsia="仿宋_GB2312" w:hint="eastAsia"/>
          <w:sz w:val="24"/>
        </w:rPr>
        <w:t>3-</w:t>
      </w:r>
      <w:r>
        <w:rPr>
          <w:rFonts w:ascii="仿宋_GB2312" w:eastAsia="仿宋_GB2312"/>
          <w:sz w:val="24"/>
        </w:rPr>
        <w:t>5</w:t>
      </w:r>
      <w:r w:rsidRPr="0007167C">
        <w:rPr>
          <w:rFonts w:ascii="仿宋_GB2312" w:eastAsia="仿宋_GB2312" w:hint="eastAsia"/>
          <w:sz w:val="24"/>
        </w:rPr>
        <w:t>分钟（专家应对每位成员进行提问，以便明确“成员”是否真正参与了项目的研究工作。）；</w:t>
      </w:r>
    </w:p>
    <w:p w:rsidR="00DE44F6" w:rsidRDefault="00DE44F6" w:rsidP="00DE44F6">
      <w:pPr>
        <w:spacing w:before="240"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四、</w:t>
      </w:r>
      <w:r w:rsidRPr="0007167C">
        <w:rPr>
          <w:rFonts w:ascii="仿宋_GB2312" w:eastAsia="仿宋_GB2312" w:hint="eastAsia"/>
          <w:sz w:val="24"/>
        </w:rPr>
        <w:t>所有项目答辩完毕后，验收小组须当即进行评议，给出成绩和总学分并在“结题验收表”</w:t>
      </w:r>
      <w:r w:rsidRPr="0007167C">
        <w:rPr>
          <w:rFonts w:ascii="仿宋_GB2312" w:eastAsia="仿宋_GB2312"/>
          <w:sz w:val="24"/>
        </w:rPr>
        <w:t xml:space="preserve"> </w:t>
      </w:r>
      <w:r w:rsidRPr="0007167C">
        <w:rPr>
          <w:rFonts w:ascii="仿宋_GB2312" w:eastAsia="仿宋_GB2312" w:hint="eastAsia"/>
          <w:sz w:val="24"/>
        </w:rPr>
        <w:t>上签字确认。</w:t>
      </w:r>
    </w:p>
    <w:p w:rsidR="00DE44F6" w:rsidRPr="007C2DD6" w:rsidRDefault="00DE44F6" w:rsidP="00DE44F6">
      <w:pPr>
        <w:spacing w:before="240"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五、</w:t>
      </w:r>
      <w:r w:rsidRPr="007C2DD6">
        <w:rPr>
          <w:rFonts w:ascii="仿宋_GB2312" w:eastAsia="仿宋_GB2312" w:hint="eastAsia"/>
          <w:sz w:val="24"/>
        </w:rPr>
        <w:t>成绩评定：</w:t>
      </w:r>
    </w:p>
    <w:p w:rsidR="00DE44F6" w:rsidRPr="007C2DD6" w:rsidRDefault="00DE44F6" w:rsidP="00DE44F6">
      <w:pPr>
        <w:spacing w:before="240" w:line="400" w:lineRule="exact"/>
        <w:ind w:firstLineChars="350" w:firstLine="840"/>
        <w:rPr>
          <w:rFonts w:ascii="仿宋_GB2312" w:eastAsia="仿宋_GB2312"/>
          <w:sz w:val="24"/>
        </w:rPr>
      </w:pPr>
      <w:r w:rsidRPr="007C2DD6">
        <w:rPr>
          <w:rFonts w:ascii="仿宋_GB2312" w:eastAsia="仿宋_GB2312" w:hint="eastAsia"/>
          <w:sz w:val="24"/>
        </w:rPr>
        <w:t>优秀：</w:t>
      </w:r>
      <w:r>
        <w:rPr>
          <w:rFonts w:ascii="仿宋_GB2312" w:eastAsia="仿宋_GB2312" w:hint="eastAsia"/>
          <w:sz w:val="24"/>
        </w:rPr>
        <w:t>项目</w:t>
      </w:r>
      <w:r w:rsidRPr="007C2DD6">
        <w:rPr>
          <w:rFonts w:ascii="仿宋_GB2312" w:eastAsia="仿宋_GB2312" w:hint="eastAsia"/>
          <w:sz w:val="24"/>
        </w:rPr>
        <w:t>工作量大、完成质量高、创新特色较明显</w:t>
      </w:r>
      <w:r>
        <w:rPr>
          <w:rFonts w:ascii="仿宋_GB2312" w:eastAsia="仿宋_GB2312" w:hint="eastAsia"/>
          <w:sz w:val="24"/>
        </w:rPr>
        <w:t>、提交的材料完整</w:t>
      </w:r>
      <w:r w:rsidRPr="007C2DD6">
        <w:rPr>
          <w:rFonts w:ascii="仿宋_GB2312" w:eastAsia="仿宋_GB2312" w:hint="eastAsia"/>
          <w:sz w:val="24"/>
        </w:rPr>
        <w:t>。</w:t>
      </w:r>
    </w:p>
    <w:p w:rsidR="00DE44F6" w:rsidRPr="007C2DD6" w:rsidRDefault="00DE44F6" w:rsidP="00DE44F6">
      <w:pPr>
        <w:spacing w:line="400" w:lineRule="exact"/>
        <w:ind w:firstLineChars="350" w:firstLine="840"/>
        <w:rPr>
          <w:rFonts w:ascii="仿宋_GB2312" w:eastAsia="仿宋_GB2312"/>
          <w:sz w:val="24"/>
        </w:rPr>
      </w:pPr>
      <w:r w:rsidRPr="007C2DD6">
        <w:rPr>
          <w:rFonts w:ascii="仿宋_GB2312" w:eastAsia="仿宋_GB2312" w:hint="eastAsia"/>
          <w:sz w:val="24"/>
        </w:rPr>
        <w:t>良好：</w:t>
      </w:r>
      <w:r>
        <w:rPr>
          <w:rFonts w:ascii="仿宋_GB2312" w:eastAsia="仿宋_GB2312" w:hint="eastAsia"/>
          <w:sz w:val="24"/>
        </w:rPr>
        <w:t>项目</w:t>
      </w:r>
      <w:r w:rsidRPr="007C2DD6">
        <w:rPr>
          <w:rFonts w:ascii="仿宋_GB2312" w:eastAsia="仿宋_GB2312" w:hint="eastAsia"/>
          <w:sz w:val="24"/>
        </w:rPr>
        <w:t>工作量较大、完成质量较高</w:t>
      </w:r>
      <w:r>
        <w:rPr>
          <w:rFonts w:ascii="仿宋_GB2312" w:eastAsia="仿宋_GB2312" w:hint="eastAsia"/>
          <w:sz w:val="24"/>
        </w:rPr>
        <w:t>、提交的材料完整</w:t>
      </w:r>
      <w:r w:rsidRPr="007C2DD6">
        <w:rPr>
          <w:rFonts w:ascii="仿宋_GB2312" w:eastAsia="仿宋_GB2312" w:hint="eastAsia"/>
          <w:sz w:val="24"/>
        </w:rPr>
        <w:t>。</w:t>
      </w:r>
    </w:p>
    <w:p w:rsidR="00DE44F6" w:rsidRPr="007C2DD6" w:rsidRDefault="00DE44F6" w:rsidP="00DE44F6">
      <w:pPr>
        <w:spacing w:line="400" w:lineRule="exact"/>
        <w:ind w:firstLineChars="350" w:firstLine="840"/>
        <w:rPr>
          <w:rFonts w:ascii="仿宋_GB2312" w:eastAsia="仿宋_GB2312"/>
          <w:sz w:val="24"/>
        </w:rPr>
      </w:pPr>
      <w:r w:rsidRPr="007C2DD6">
        <w:rPr>
          <w:rFonts w:ascii="仿宋_GB2312" w:eastAsia="仿宋_GB2312" w:hint="eastAsia"/>
          <w:sz w:val="24"/>
        </w:rPr>
        <w:t>通过：达到自主</w:t>
      </w:r>
      <w:r>
        <w:rPr>
          <w:rFonts w:ascii="仿宋_GB2312" w:eastAsia="仿宋_GB2312" w:hint="eastAsia"/>
          <w:sz w:val="24"/>
        </w:rPr>
        <w:t>科研</w:t>
      </w:r>
      <w:r w:rsidRPr="007C2DD6">
        <w:rPr>
          <w:rFonts w:ascii="仿宋_GB2312" w:eastAsia="仿宋_GB2312" w:hint="eastAsia"/>
          <w:sz w:val="24"/>
        </w:rPr>
        <w:t>训练</w:t>
      </w:r>
      <w:r>
        <w:rPr>
          <w:rFonts w:ascii="仿宋_GB2312" w:eastAsia="仿宋_GB2312" w:hint="eastAsia"/>
          <w:sz w:val="24"/>
        </w:rPr>
        <w:t>基本</w:t>
      </w:r>
      <w:r w:rsidRPr="007C2DD6">
        <w:rPr>
          <w:rFonts w:ascii="仿宋_GB2312" w:eastAsia="仿宋_GB2312" w:hint="eastAsia"/>
          <w:sz w:val="24"/>
        </w:rPr>
        <w:t>要求，</w:t>
      </w:r>
      <w:r>
        <w:rPr>
          <w:rFonts w:ascii="仿宋_GB2312" w:eastAsia="仿宋_GB2312" w:hint="eastAsia"/>
          <w:sz w:val="24"/>
        </w:rPr>
        <w:t>提交的材料基本完整</w:t>
      </w:r>
      <w:r w:rsidRPr="007C2DD6">
        <w:rPr>
          <w:rFonts w:ascii="仿宋_GB2312" w:eastAsia="仿宋_GB2312" w:hint="eastAsia"/>
          <w:sz w:val="24"/>
        </w:rPr>
        <w:t>。</w:t>
      </w:r>
    </w:p>
    <w:p w:rsidR="00DE44F6" w:rsidRDefault="00DE44F6" w:rsidP="00DE44F6">
      <w:pPr>
        <w:spacing w:line="400" w:lineRule="exact"/>
        <w:ind w:leftChars="267" w:left="561" w:firstLineChars="100" w:firstLine="240"/>
        <w:rPr>
          <w:rFonts w:ascii="仿宋_GB2312" w:eastAsia="仿宋_GB2312"/>
          <w:sz w:val="24"/>
        </w:rPr>
      </w:pPr>
      <w:r w:rsidRPr="007C2DD6">
        <w:rPr>
          <w:rFonts w:ascii="仿宋_GB2312" w:eastAsia="仿宋_GB2312" w:hint="eastAsia"/>
          <w:sz w:val="24"/>
        </w:rPr>
        <w:t>不通过：未完</w:t>
      </w:r>
      <w:proofErr w:type="gramStart"/>
      <w:r w:rsidRPr="007C2DD6">
        <w:rPr>
          <w:rFonts w:ascii="仿宋_GB2312" w:eastAsia="仿宋_GB2312" w:hint="eastAsia"/>
          <w:sz w:val="24"/>
        </w:rPr>
        <w:t>成科研</w:t>
      </w:r>
      <w:proofErr w:type="gramEnd"/>
      <w:r w:rsidRPr="007C2DD6">
        <w:rPr>
          <w:rFonts w:ascii="仿宋_GB2312" w:eastAsia="仿宋_GB2312" w:hint="eastAsia"/>
          <w:sz w:val="24"/>
        </w:rPr>
        <w:t>全过程，没有得到应有的训练和提高。但如有改进与完善的可能，则可在验收专家组同意的前提下，经改进与完善后，申请第二次验收。</w:t>
      </w:r>
      <w:r w:rsidRPr="007C2DD6">
        <w:rPr>
          <w:rFonts w:ascii="仿宋_GB2312" w:eastAsia="仿宋_GB2312"/>
          <w:sz w:val="24"/>
        </w:rPr>
        <w:t xml:space="preserve"> </w:t>
      </w:r>
    </w:p>
    <w:p w:rsidR="00DE44F6" w:rsidRDefault="00DE44F6" w:rsidP="00DE44F6">
      <w:pPr>
        <w:spacing w:line="400" w:lineRule="exact"/>
        <w:rPr>
          <w:rFonts w:ascii="仿宋_GB2312" w:eastAsia="仿宋_GB2312"/>
          <w:sz w:val="24"/>
        </w:rPr>
      </w:pPr>
    </w:p>
    <w:p w:rsidR="00DE44F6" w:rsidRPr="00B41193" w:rsidRDefault="00DE44F6" w:rsidP="00DE44F6">
      <w:pPr>
        <w:rPr>
          <w:rFonts w:ascii="仿宋_GB2312" w:eastAsia="仿宋_GB2312"/>
          <w:sz w:val="24"/>
        </w:rPr>
      </w:pPr>
    </w:p>
    <w:p w:rsidR="00DE44F6" w:rsidRPr="00B46F6B" w:rsidRDefault="00DE44F6" w:rsidP="00DE44F6">
      <w:pPr>
        <w:ind w:right="420"/>
        <w:jc w:val="right"/>
        <w:rPr>
          <w:rFonts w:ascii="仿宋_GB2312" w:eastAsia="仿宋_GB2312"/>
          <w:b/>
          <w:sz w:val="28"/>
          <w:szCs w:val="28"/>
        </w:rPr>
      </w:pPr>
      <w:r w:rsidRPr="00B46F6B">
        <w:rPr>
          <w:rFonts w:ascii="仿宋_GB2312" w:eastAsia="仿宋_GB2312" w:hint="eastAsia"/>
          <w:b/>
          <w:sz w:val="28"/>
          <w:szCs w:val="28"/>
        </w:rPr>
        <w:t>教务处实践教学科</w:t>
      </w:r>
    </w:p>
    <w:p w:rsidR="00DE44F6" w:rsidRPr="00094C4F" w:rsidRDefault="00DE44F6" w:rsidP="00DE44F6">
      <w:pPr>
        <w:ind w:right="140"/>
        <w:jc w:val="right"/>
        <w:rPr>
          <w:rFonts w:ascii="仿宋_GB2312" w:eastAsia="仿宋_GB2312"/>
          <w:b/>
          <w:sz w:val="28"/>
          <w:szCs w:val="28"/>
        </w:rPr>
      </w:pPr>
      <w:r w:rsidRPr="00B46F6B">
        <w:rPr>
          <w:rFonts w:ascii="仿宋_GB2312" w:eastAsia="仿宋_GB2312" w:hint="eastAsia"/>
          <w:b/>
          <w:sz w:val="28"/>
          <w:szCs w:val="28"/>
        </w:rPr>
        <w:t>二</w:t>
      </w:r>
      <w:r w:rsidRPr="00B46F6B">
        <w:rPr>
          <w:rFonts w:ascii="仿宋_GB2312" w:eastAsia="仿宋_GB2312"/>
          <w:b/>
          <w:sz w:val="28"/>
          <w:szCs w:val="28"/>
        </w:rPr>
        <w:t>O</w:t>
      </w:r>
      <w:r w:rsidRPr="00B46F6B">
        <w:rPr>
          <w:rFonts w:ascii="仿宋_GB2312" w:eastAsia="仿宋_GB2312" w:hint="eastAsia"/>
          <w:b/>
          <w:sz w:val="28"/>
          <w:szCs w:val="28"/>
        </w:rPr>
        <w:t>一</w:t>
      </w:r>
      <w:r>
        <w:rPr>
          <w:rFonts w:ascii="仿宋_GB2312" w:eastAsia="仿宋_GB2312" w:hint="eastAsia"/>
          <w:b/>
          <w:sz w:val="28"/>
          <w:szCs w:val="28"/>
        </w:rPr>
        <w:t>二</w:t>
      </w:r>
      <w:r w:rsidRPr="00B46F6B">
        <w:rPr>
          <w:rFonts w:ascii="仿宋_GB2312" w:eastAsia="仿宋_GB2312" w:hint="eastAsia"/>
          <w:b/>
          <w:sz w:val="28"/>
          <w:szCs w:val="28"/>
        </w:rPr>
        <w:t>年</w:t>
      </w:r>
      <w:r>
        <w:rPr>
          <w:rFonts w:ascii="仿宋_GB2312" w:eastAsia="仿宋_GB2312" w:hint="eastAsia"/>
          <w:b/>
          <w:sz w:val="28"/>
          <w:szCs w:val="28"/>
        </w:rPr>
        <w:t>五</w:t>
      </w:r>
      <w:r w:rsidRPr="00B46F6B">
        <w:rPr>
          <w:rFonts w:ascii="仿宋_GB2312" w:eastAsia="仿宋_GB2312" w:hint="eastAsia"/>
          <w:b/>
          <w:sz w:val="28"/>
          <w:szCs w:val="28"/>
        </w:rPr>
        <w:t>月</w:t>
      </w:r>
      <w:r>
        <w:rPr>
          <w:rFonts w:ascii="仿宋_GB2312" w:eastAsia="仿宋_GB2312" w:hint="eastAsia"/>
          <w:b/>
          <w:sz w:val="28"/>
          <w:szCs w:val="28"/>
        </w:rPr>
        <w:t>三十日</w:t>
      </w:r>
    </w:p>
    <w:p w:rsidR="00DE44F6" w:rsidRPr="00BC57C5" w:rsidRDefault="00DE44F6" w:rsidP="00DE44F6">
      <w:pPr>
        <w:spacing w:before="240" w:line="400" w:lineRule="exact"/>
        <w:rPr>
          <w:rFonts w:ascii="仿宋_GB2312" w:eastAsia="仿宋_GB2312"/>
          <w:sz w:val="24"/>
        </w:rPr>
      </w:pPr>
    </w:p>
    <w:tbl>
      <w:tblPr>
        <w:tblpPr w:leftFromText="180" w:rightFromText="180" w:vertAnchor="page" w:horzAnchor="margin" w:tblpY="1843"/>
        <w:tblW w:w="8755" w:type="dxa"/>
        <w:tblLayout w:type="fixed"/>
        <w:tblLook w:val="04A0"/>
      </w:tblPr>
      <w:tblGrid>
        <w:gridCol w:w="675"/>
        <w:gridCol w:w="1134"/>
        <w:gridCol w:w="2802"/>
        <w:gridCol w:w="1275"/>
        <w:gridCol w:w="1134"/>
        <w:gridCol w:w="1735"/>
      </w:tblGrid>
      <w:tr w:rsidR="00DE44F6" w:rsidRPr="002F27C6" w:rsidTr="0075032D">
        <w:trPr>
          <w:trHeight w:val="345"/>
        </w:trPr>
        <w:tc>
          <w:tcPr>
            <w:tcW w:w="8755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A21B58" w:rsidRDefault="00DE44F6" w:rsidP="0075032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21B5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lastRenderedPageBreak/>
              <w:t xml:space="preserve">附件2：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A21B5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2012年第二次国家级、省级SRTP项目结题验收答辩信息表</w:t>
            </w:r>
          </w:p>
        </w:tc>
      </w:tr>
      <w:tr w:rsidR="00DE44F6" w:rsidRPr="002F27C6" w:rsidTr="0075032D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BC57C5" w:rsidRDefault="00DE44F6" w:rsidP="007503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C57C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BC57C5" w:rsidRDefault="00DE44F6" w:rsidP="007503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C57C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BC57C5" w:rsidRDefault="00DE44F6" w:rsidP="007503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C57C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BC57C5" w:rsidRDefault="00DE44F6" w:rsidP="007503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C57C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BC57C5" w:rsidRDefault="00DE44F6" w:rsidP="007503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C57C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BC57C5" w:rsidRDefault="00DE44F6" w:rsidP="007503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C57C5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所属院系</w:t>
            </w:r>
          </w:p>
        </w:tc>
      </w:tr>
      <w:tr w:rsidR="00DE44F6" w:rsidRPr="002F27C6" w:rsidTr="0075032D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91028601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教学用简易网球发球机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田梦倩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</w:tr>
      <w:tr w:rsidR="00DE44F6" w:rsidRPr="002F27C6" w:rsidTr="0075032D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101028602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简易数控多工位转盘研制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郝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锋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</w:tr>
      <w:tr w:rsidR="00DE44F6" w:rsidRPr="002F27C6" w:rsidTr="0075032D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101028601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基于金纳米通道阵列的维纳传感器的设计与建构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兰良生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  <w:proofErr w:type="gramEnd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陈云飞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</w:tr>
      <w:tr w:rsidR="00DE44F6" w:rsidRPr="002F27C6" w:rsidTr="0075032D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101028611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基于DSP平台的视频通信监控系统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倪</w:t>
            </w:r>
            <w:proofErr w:type="gramEnd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张圣清</w:t>
            </w:r>
            <w:proofErr w:type="gramEnd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宋铁成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</w:tr>
      <w:tr w:rsidR="00DE44F6" w:rsidRPr="002F27C6" w:rsidTr="0075032D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101028613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人工湿地处理雨水径流中干涸问题的研究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乐  </w:t>
            </w: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凯</w:t>
            </w:r>
            <w:proofErr w:type="gramEnd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傅大放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</w:tr>
      <w:tr w:rsidR="00DE44F6" w:rsidRPr="002F27C6" w:rsidTr="0075032D">
        <w:trPr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101028619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生物光学传感器的制备及测试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崔一平  </w:t>
            </w: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王著元</w:t>
            </w:r>
            <w:proofErr w:type="gram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电子学院</w:t>
            </w:r>
          </w:p>
        </w:tc>
      </w:tr>
      <w:tr w:rsidR="00DE44F6" w:rsidRPr="002F27C6" w:rsidTr="0075032D">
        <w:trPr>
          <w:trHeight w:val="5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101028627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基于Pd标记自催化放大生物监测技术的探索及应用前景分析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陈至人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沈  </w:t>
            </w: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彬</w:t>
            </w:r>
            <w:proofErr w:type="gram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</w:tr>
      <w:tr w:rsidR="00DE44F6" w:rsidRPr="002F27C6" w:rsidTr="0075032D">
        <w:trPr>
          <w:trHeight w:val="5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111028628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空调铝箔仿生纳米结构抗</w:t>
            </w: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结露防结霜</w:t>
            </w:r>
            <w:proofErr w:type="gramEnd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功能表面的构建及研究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张友法</w:t>
            </w:r>
            <w:proofErr w:type="gram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材料学院</w:t>
            </w:r>
          </w:p>
        </w:tc>
      </w:tr>
      <w:tr w:rsidR="00DE44F6" w:rsidRPr="002F27C6" w:rsidTr="0075032D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91028660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基于人脸检测的机场人脸跟踪器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吴沛泽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吴镇扬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吴健雄学院</w:t>
            </w:r>
          </w:p>
        </w:tc>
      </w:tr>
      <w:tr w:rsidR="00DE44F6" w:rsidRPr="002F27C6" w:rsidTr="0075032D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GP11005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基于</w:t>
            </w:r>
            <w:proofErr w:type="spell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wifi</w:t>
            </w:r>
            <w:proofErr w:type="spellEnd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的数字宽带无线视频监控系统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赵  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黄永明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唐  路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</w:tr>
      <w:tr w:rsidR="00DE44F6" w:rsidRPr="002F27C6" w:rsidTr="0075032D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S201104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宽波束高稳定相位中心卫星导航接收天线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何沐昕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曹振新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</w:tr>
      <w:tr w:rsidR="00DE44F6" w:rsidRPr="002F27C6" w:rsidTr="0075032D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S201105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基于无线传输的便携式心率监测仪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谭竹慧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孟  桥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</w:tr>
      <w:tr w:rsidR="00DE44F6" w:rsidRPr="002F27C6" w:rsidTr="0075032D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S201107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楼道内无线组网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刘  </w:t>
            </w: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玮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黄永明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唐  路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</w:tr>
      <w:tr w:rsidR="00DE44F6" w:rsidRPr="002F27C6" w:rsidTr="0075032D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S201115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基于嵌入式单片机和射频技术的电子价格标签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曹  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赵  宁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董志芳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电子学院</w:t>
            </w:r>
          </w:p>
        </w:tc>
      </w:tr>
      <w:tr w:rsidR="00DE44F6" w:rsidRPr="002F27C6" w:rsidTr="0075032D">
        <w:trPr>
          <w:trHeight w:val="5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S201118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半导体纳米结构中的可控光学双稳态及其应用研究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韩宇翔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杨文星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物理系</w:t>
            </w:r>
          </w:p>
        </w:tc>
      </w:tr>
      <w:tr w:rsidR="00DE44F6" w:rsidRPr="002F27C6" w:rsidTr="0075032D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S201125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京沪高铁对中国区域经济的影响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李丹阳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叶思荣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刘修</w:t>
            </w:r>
            <w:proofErr w:type="gramEnd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岩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</w:tr>
      <w:tr w:rsidR="00DE44F6" w:rsidRPr="002F27C6" w:rsidTr="0075032D">
        <w:trPr>
          <w:trHeight w:val="33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S201101 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仿人三指取书机械手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曹旻</w:t>
            </w:r>
            <w:proofErr w:type="gramStart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灿</w:t>
            </w:r>
            <w:proofErr w:type="gramEnd"/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张志胜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27C6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</w:tr>
      <w:tr w:rsidR="00DE44F6" w:rsidRPr="002F27C6" w:rsidTr="0075032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4F6" w:rsidRPr="002F27C6" w:rsidRDefault="00DE44F6" w:rsidP="0075032D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F6" w:rsidRPr="002F27C6" w:rsidRDefault="00DE44F6" w:rsidP="0075032D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DE44F6" w:rsidRPr="002F27C6" w:rsidTr="0075032D">
        <w:trPr>
          <w:trHeight w:val="2506"/>
        </w:trPr>
        <w:tc>
          <w:tcPr>
            <w:tcW w:w="875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4F6" w:rsidRPr="00715413" w:rsidRDefault="00DE44F6" w:rsidP="0075032D">
            <w:pPr>
              <w:wordWrap w:val="0"/>
              <w:ind w:right="56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715413">
              <w:rPr>
                <w:rFonts w:ascii="仿宋_GB2312" w:eastAsia="仿宋_GB2312" w:hint="eastAsia"/>
                <w:b/>
                <w:sz w:val="28"/>
                <w:szCs w:val="28"/>
              </w:rPr>
              <w:t>教务处实践教学科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</w:t>
            </w:r>
          </w:p>
          <w:p w:rsidR="00DE44F6" w:rsidRPr="00715413" w:rsidRDefault="00DE44F6" w:rsidP="0075032D">
            <w:pPr>
              <w:ind w:right="8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715413">
              <w:rPr>
                <w:rFonts w:ascii="仿宋_GB2312" w:eastAsia="仿宋_GB2312" w:hint="eastAsia"/>
                <w:b/>
                <w:sz w:val="28"/>
                <w:szCs w:val="28"/>
              </w:rPr>
              <w:t>二</w:t>
            </w:r>
            <w:r w:rsidRPr="00715413">
              <w:rPr>
                <w:rFonts w:ascii="仿宋_GB2312" w:eastAsia="仿宋_GB2312"/>
                <w:b/>
                <w:sz w:val="28"/>
                <w:szCs w:val="28"/>
              </w:rPr>
              <w:t>O</w:t>
            </w:r>
            <w:r w:rsidRPr="00715413">
              <w:rPr>
                <w:rFonts w:ascii="仿宋_GB2312" w:eastAsia="仿宋_GB2312" w:hint="eastAsia"/>
                <w:b/>
                <w:sz w:val="28"/>
                <w:szCs w:val="28"/>
              </w:rPr>
              <w:t>一二年五月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三十日</w:t>
            </w:r>
          </w:p>
        </w:tc>
      </w:tr>
    </w:tbl>
    <w:p w:rsidR="00642EDE" w:rsidRPr="00DE44F6" w:rsidRDefault="00642EDE"/>
    <w:sectPr w:rsidR="00642EDE" w:rsidRPr="00DE44F6" w:rsidSect="00642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44F6"/>
    <w:rsid w:val="000A6450"/>
    <w:rsid w:val="001B1E65"/>
    <w:rsid w:val="00242C81"/>
    <w:rsid w:val="002E2A42"/>
    <w:rsid w:val="003F45BD"/>
    <w:rsid w:val="005755F0"/>
    <w:rsid w:val="00642EDE"/>
    <w:rsid w:val="00942EFE"/>
    <w:rsid w:val="00994D32"/>
    <w:rsid w:val="00AD69D8"/>
    <w:rsid w:val="00B701BA"/>
    <w:rsid w:val="00CF262B"/>
    <w:rsid w:val="00DD20E5"/>
    <w:rsid w:val="00DE28A3"/>
    <w:rsid w:val="00DE44F6"/>
    <w:rsid w:val="00F4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1458</Characters>
  <Application>Microsoft Office Word</Application>
  <DocSecurity>0</DocSecurity>
  <Lines>12</Lines>
  <Paragraphs>3</Paragraphs>
  <ScaleCrop>false</ScaleCrop>
  <Company> 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方霞</dc:creator>
  <cp:keywords/>
  <dc:description/>
  <cp:lastModifiedBy>方霞</cp:lastModifiedBy>
  <cp:revision>1</cp:revision>
  <dcterms:created xsi:type="dcterms:W3CDTF">2012-05-30T03:32:00Z</dcterms:created>
  <dcterms:modified xsi:type="dcterms:W3CDTF">2012-05-30T03:32:00Z</dcterms:modified>
</cp:coreProperties>
</file>