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ind w:hanging="360"/>
        <w:jc w:val="center"/>
        <w:rPr>
          <w:rFonts w:ascii="Calibri" w:hAnsi="Calibri" w:eastAsia="宋体" w:cs="宋体"/>
          <w:b/>
          <w:kern w:val="0"/>
          <w:sz w:val="20"/>
          <w:szCs w:val="20"/>
        </w:rPr>
      </w:pPr>
      <w:r>
        <w:rPr>
          <w:rFonts w:hint="eastAsia" w:ascii="Calibri" w:hAnsi="Calibri" w:eastAsia="宋体" w:cs="宋体"/>
          <w:b/>
          <w:kern w:val="0"/>
          <w:sz w:val="20"/>
          <w:szCs w:val="20"/>
        </w:rPr>
        <w:t>荷兰鹿特丹伊拉斯姆斯大学（EUR）春季宣讲活动</w:t>
      </w:r>
    </w:p>
    <w:p>
      <w:pPr>
        <w:widowControl/>
        <w:ind w:hanging="360"/>
        <w:jc w:val="center"/>
        <w:rPr>
          <w:rFonts w:ascii="Calibri" w:hAnsi="Calibri" w:eastAsia="宋体" w:cs="宋体"/>
          <w:b/>
          <w:kern w:val="0"/>
          <w:sz w:val="20"/>
          <w:szCs w:val="20"/>
        </w:rPr>
      </w:pPr>
      <w:r>
        <w:rPr>
          <w:rFonts w:hint="eastAsia" w:ascii="Calibri" w:hAnsi="Calibri" w:eastAsia="宋体" w:cs="宋体"/>
          <w:b/>
          <w:kern w:val="0"/>
          <w:sz w:val="20"/>
          <w:szCs w:val="20"/>
        </w:rPr>
        <w:t>时间： 2015年4月16日</w:t>
      </w:r>
      <w:r>
        <w:rPr>
          <w:rFonts w:hint="eastAsia" w:cs="宋体"/>
          <w:b/>
          <w:kern w:val="0"/>
          <w:sz w:val="20"/>
          <w:szCs w:val="20"/>
          <w:lang w:eastAsia="zh-CN"/>
        </w:rPr>
        <w:t>（</w:t>
      </w:r>
      <w:r>
        <w:rPr>
          <w:rFonts w:hint="eastAsia" w:ascii="Calibri" w:hAnsi="Calibri" w:eastAsia="宋体" w:cs="宋体"/>
          <w:b/>
          <w:kern w:val="0"/>
          <w:sz w:val="20"/>
          <w:szCs w:val="20"/>
        </w:rPr>
        <w:t>周四</w:t>
      </w:r>
      <w:r>
        <w:rPr>
          <w:rFonts w:hint="eastAsia" w:cs="宋体"/>
          <w:b/>
          <w:kern w:val="0"/>
          <w:sz w:val="20"/>
          <w:szCs w:val="20"/>
          <w:lang w:eastAsia="zh-CN"/>
        </w:rPr>
        <w:t>）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>中午12点半</w:t>
      </w:r>
      <w:r>
        <w:rPr>
          <w:rFonts w:hint="eastAsia" w:ascii="Times New Roman" w:hAnsi="Times New Roman" w:cs="Times New Roman"/>
          <w:b/>
          <w:color w:val="000000"/>
          <w:sz w:val="19"/>
          <w:szCs w:val="19"/>
          <w:lang w:eastAsia="zh-CN"/>
        </w:rPr>
        <w:t>—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19"/>
          <w:szCs w:val="19"/>
        </w:rPr>
        <w:t>1点45</w:t>
      </w:r>
    </w:p>
    <w:p>
      <w:pPr>
        <w:widowControl/>
        <w:ind w:hanging="360"/>
        <w:jc w:val="center"/>
        <w:rPr>
          <w:rFonts w:ascii="Calibri" w:hAnsi="Calibri" w:eastAsia="宋体" w:cs="宋体"/>
          <w:b/>
          <w:kern w:val="0"/>
          <w:sz w:val="20"/>
          <w:szCs w:val="20"/>
        </w:rPr>
      </w:pPr>
      <w:r>
        <w:rPr>
          <w:rFonts w:hint="eastAsia" w:ascii="Calibri" w:hAnsi="Calibri" w:eastAsia="宋体" w:cs="宋体"/>
          <w:b/>
          <w:kern w:val="0"/>
          <w:sz w:val="20"/>
          <w:szCs w:val="20"/>
        </w:rPr>
        <w:t>地点：</w:t>
      </w:r>
      <w:r>
        <w:rPr>
          <w:rFonts w:hint="eastAsia" w:ascii="Tahoma" w:hAnsi="Tahoma" w:cs="Tahoma"/>
          <w:b/>
          <w:color w:val="000000"/>
          <w:lang w:eastAsia="zh-CN"/>
        </w:rPr>
        <w:t>东南大学九龙湖校区</w:t>
      </w:r>
      <w:r>
        <w:rPr>
          <w:rFonts w:hint="eastAsia" w:ascii="Tahoma" w:hAnsi="Tahoma" w:cs="Tahoma"/>
          <w:b/>
          <w:color w:val="000000"/>
          <w:lang w:val="en-US" w:eastAsia="zh-CN"/>
        </w:rPr>
        <w:t>J1-102</w:t>
      </w:r>
    </w:p>
    <w:p>
      <w:pPr>
        <w:widowControl/>
        <w:ind w:hanging="360"/>
        <w:jc w:val="left"/>
        <w:rPr>
          <w:rFonts w:ascii="Calibri" w:hAnsi="Calibri" w:eastAsia="宋体" w:cs="宋体"/>
          <w:kern w:val="0"/>
          <w:sz w:val="20"/>
          <w:szCs w:val="20"/>
        </w:rPr>
      </w:pPr>
    </w:p>
    <w:p>
      <w:pPr>
        <w:widowControl/>
        <w:ind w:hanging="360"/>
        <w:jc w:val="left"/>
        <w:rPr>
          <w:rFonts w:ascii="Arial" w:hAnsi="Arial" w:eastAsia="宋体" w:cs="Arial"/>
          <w:b/>
          <w:kern w:val="0"/>
          <w:sz w:val="20"/>
          <w:szCs w:val="20"/>
          <w:shd w:val="pct10" w:color="auto" w:fill="FFFFFF"/>
        </w:rPr>
      </w:pPr>
      <w:r>
        <w:rPr>
          <w:rFonts w:ascii="Arial" w:hAnsi="Arial" w:eastAsia="宋体" w:cs="Arial"/>
          <w:b/>
          <w:kern w:val="0"/>
          <w:sz w:val="20"/>
          <w:szCs w:val="20"/>
          <w:shd w:val="pct10" w:color="auto" w:fill="FFFFFF"/>
        </w:rPr>
        <w:t>关于学校：</w:t>
      </w:r>
    </w:p>
    <w:p>
      <w:pPr>
        <w:widowControl/>
        <w:ind w:left="-360"/>
        <w:jc w:val="left"/>
        <w:rPr>
          <w:rFonts w:ascii="Arial" w:hAnsi="Arial" w:cs="Arial"/>
          <w:color w:val="000000"/>
          <w:sz w:val="20"/>
          <w:szCs w:val="20"/>
          <w:lang/>
        </w:rPr>
      </w:pPr>
    </w:p>
    <w:p>
      <w:pPr>
        <w:widowControl/>
        <w:ind w:left="-360"/>
        <w:jc w:val="left"/>
        <w:rPr>
          <w:rFonts w:ascii="Arial" w:hAnsi="Arial" w:eastAsia="宋体" w:cs="Arial"/>
          <w:kern w:val="0"/>
          <w:sz w:val="20"/>
          <w:szCs w:val="20"/>
          <w:shd w:val="pct10" w:color="auto" w:fill="FFFFFF"/>
        </w:rPr>
      </w:pPr>
      <w:r>
        <w:rPr>
          <w:rFonts w:ascii="Arial" w:hAnsi="Arial" w:eastAsia="宋体" w:cs="Arial"/>
          <w:color w:val="000000"/>
          <w:kern w:val="2"/>
          <w:sz w:val="20"/>
          <w:szCs w:val="20"/>
          <w:lang w:val="en-US" w:eastAsia="zh-CN" w:bidi="ar-SA"/>
        </w:rPr>
        <w:pict>
          <v:shape id="图片 7" o:spid="_x0000_s1026" type="#_x0000_t75" style="position:absolute;left:0;margin-left:342.9pt;margin-top:40.2pt;height:84.6pt;width:181.2pt;mso-wrap-distance-bottom:0pt;mso-wrap-distance-left:9pt;mso-wrap-distance-right:9pt;mso-wrap-distance-top:0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square"/>
          </v:shape>
        </w:pict>
      </w:r>
      <w:r>
        <w:rPr>
          <w:rFonts w:ascii="Arial" w:hAnsi="Arial" w:cs="Arial"/>
          <w:color w:val="000000"/>
          <w:sz w:val="20"/>
          <w:szCs w:val="20"/>
          <w:lang/>
        </w:rPr>
        <w:t>荷兰</w:t>
      </w:r>
      <w:r>
        <w:rPr>
          <w:rFonts w:ascii="Arial" w:hAnsi="Arial" w:cs="Arial"/>
          <w:color w:val="000000"/>
          <w:sz w:val="20"/>
          <w:szCs w:val="20"/>
        </w:rPr>
        <w:t>鹿特丹伊拉斯姆斯大学</w:t>
      </w:r>
      <w:r>
        <w:rPr>
          <w:sz w:val="20"/>
          <w:szCs w:val="20"/>
        </w:rPr>
        <w:t>(EUR)</w:t>
      </w:r>
      <w:r>
        <w:rPr>
          <w:rFonts w:hAnsi="Verdana"/>
          <w:color w:val="000000"/>
          <w:sz w:val="20"/>
          <w:szCs w:val="20"/>
        </w:rPr>
        <w:t xml:space="preserve"> 成立于</w:t>
      </w:r>
      <w:r>
        <w:rPr>
          <w:color w:val="000000"/>
          <w:sz w:val="20"/>
          <w:szCs w:val="20"/>
        </w:rPr>
        <w:t xml:space="preserve"> 1913 </w:t>
      </w:r>
      <w:r>
        <w:rPr>
          <w:rFonts w:hAnsi="Verdana"/>
          <w:color w:val="000000"/>
          <w:sz w:val="20"/>
          <w:szCs w:val="20"/>
        </w:rPr>
        <w:t>年</w:t>
      </w:r>
      <w:r>
        <w:rPr>
          <w:rFonts w:hint="eastAsia" w:hAnsi="Verdana"/>
          <w:color w:val="000000"/>
          <w:sz w:val="20"/>
          <w:szCs w:val="20"/>
        </w:rPr>
        <w:t>，</w:t>
      </w:r>
      <w:r>
        <w:rPr>
          <w:rFonts w:ascii="Arial" w:hAnsi="Arial" w:cs="Arial"/>
          <w:color w:val="000000"/>
          <w:sz w:val="20"/>
          <w:szCs w:val="20"/>
        </w:rPr>
        <w:t>是一所国际化的研究型大学，坐落于欧洲重要的港口--鹿特丹</w:t>
      </w:r>
      <w:r>
        <w:rPr>
          <w:rFonts w:hint="eastAsia" w:ascii="Arial" w:hAnsi="Arial" w:cs="Arial"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color w:val="000000"/>
          <w:sz w:val="20"/>
          <w:szCs w:val="20"/>
        </w:rPr>
        <w:t>以在经济，管理，医药卫生，法律文化以</w:t>
      </w:r>
      <w:r>
        <w:rPr>
          <w:rFonts w:hint="eastAsia" w:ascii="Arial" w:hAnsi="Arial" w:cs="Arial"/>
          <w:color w:val="000000"/>
          <w:sz w:val="20"/>
          <w:szCs w:val="20"/>
        </w:rPr>
        <w:t>、城市规划、</w:t>
      </w:r>
      <w:r>
        <w:rPr>
          <w:rFonts w:ascii="Arial" w:hAnsi="Arial" w:cs="Arial"/>
          <w:color w:val="000000"/>
          <w:sz w:val="20"/>
          <w:szCs w:val="20"/>
        </w:rPr>
        <w:t>社会学等方面的卓越学术成就</w:t>
      </w:r>
      <w:r>
        <w:rPr>
          <w:rFonts w:ascii="Arial" w:hAnsi="Arial" w:cs="Arial"/>
          <w:color w:val="000000"/>
          <w:sz w:val="20"/>
          <w:szCs w:val="20"/>
          <w:lang/>
        </w:rPr>
        <w:t>享誉全球</w:t>
      </w:r>
      <w:r>
        <w:rPr>
          <w:rFonts w:ascii="Arial" w:hAnsi="Arial" w:cs="Arial"/>
          <w:color w:val="000000"/>
          <w:sz w:val="20"/>
          <w:szCs w:val="20"/>
        </w:rPr>
        <w:t>。</w:t>
      </w:r>
      <w:r>
        <w:rPr>
          <w:rFonts w:ascii="Courier New" w:hAnsi="Courier New" w:cs="Courier New"/>
          <w:color w:val="000000"/>
          <w:sz w:val="20"/>
          <w:szCs w:val="20"/>
        </w:rPr>
        <w:t>作为高层管理人员</w:t>
      </w:r>
      <w:r>
        <w:rPr>
          <w:rFonts w:hint="eastAsia" w:ascii="Courier New" w:hAnsi="Courier New" w:cs="Courier New"/>
          <w:color w:val="000000"/>
          <w:sz w:val="20"/>
          <w:szCs w:val="20"/>
        </w:rPr>
        <w:t>的培养基地，</w:t>
      </w:r>
      <w:r>
        <w:rPr>
          <w:rFonts w:ascii="Courier New" w:hAnsi="Courier New" w:cs="Courier New"/>
          <w:color w:val="000000"/>
          <w:sz w:val="20"/>
          <w:szCs w:val="20"/>
        </w:rPr>
        <w:t>鹿特丹</w:t>
      </w:r>
      <w:r>
        <w:rPr>
          <w:rFonts w:hint="eastAsia" w:ascii="Courier New" w:hAnsi="Courier New" w:cs="Courier New"/>
          <w:color w:val="000000"/>
          <w:sz w:val="20"/>
          <w:szCs w:val="20"/>
        </w:rPr>
        <w:t>伊拉斯姆斯</w:t>
      </w:r>
      <w:r>
        <w:rPr>
          <w:rFonts w:ascii="Courier New" w:hAnsi="Courier New" w:cs="Courier New"/>
          <w:color w:val="000000"/>
          <w:sz w:val="20"/>
          <w:szCs w:val="20"/>
        </w:rPr>
        <w:t>大学在</w:t>
      </w:r>
      <w:r>
        <w:rPr>
          <w:rFonts w:hint="eastAsia" w:ascii="Courier New" w:hAnsi="Courier New" w:cs="Courier New"/>
          <w:color w:val="000000"/>
          <w:sz w:val="20"/>
          <w:szCs w:val="20"/>
        </w:rPr>
        <w:t>国际高级人力资源市场中</w:t>
      </w:r>
      <w:r>
        <w:rPr>
          <w:rFonts w:ascii="Courier New" w:hAnsi="Courier New" w:cs="Courier New"/>
          <w:color w:val="000000"/>
          <w:sz w:val="20"/>
          <w:szCs w:val="20"/>
        </w:rPr>
        <w:t>享有良好的声誉。</w:t>
      </w:r>
    </w:p>
    <w:p>
      <w:pPr>
        <w:widowControl/>
        <w:ind w:left="-360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widowControl/>
        <w:ind w:left="-360"/>
        <w:jc w:val="left"/>
        <w:rPr>
          <w:rFonts w:ascii="Arial" w:hAnsi="Arial" w:eastAsia="宋体" w:cs="Arial"/>
          <w:color w:val="1F497D"/>
          <w:kern w:val="0"/>
          <w:sz w:val="20"/>
          <w:szCs w:val="20"/>
          <w:lang/>
        </w:rPr>
      </w:pPr>
      <w:r>
        <w:rPr>
          <w:rFonts w:hint="eastAsia" w:ascii="Courier New" w:hAnsi="Courier New" w:cs="Courier New"/>
          <w:color w:val="000000"/>
          <w:sz w:val="20"/>
          <w:szCs w:val="20"/>
        </w:rPr>
        <w:t>EUR</w:t>
      </w:r>
      <w:r>
        <w:rPr>
          <w:rFonts w:hint="eastAsia"/>
          <w:color w:val="000000"/>
          <w:sz w:val="20"/>
          <w:szCs w:val="20"/>
          <w:lang/>
        </w:rPr>
        <w:t>曾成功</w:t>
      </w:r>
      <w:r>
        <w:rPr>
          <w:rFonts w:hAnsi="Verdana"/>
          <w:color w:val="000000"/>
          <w:sz w:val="20"/>
          <w:szCs w:val="20"/>
        </w:rPr>
        <w:t>培养</w:t>
      </w:r>
      <w:r>
        <w:rPr>
          <w:rFonts w:hint="eastAsia" w:hAnsi="Verdana"/>
          <w:color w:val="000000"/>
          <w:sz w:val="20"/>
          <w:szCs w:val="20"/>
        </w:rPr>
        <w:t>出</w:t>
      </w:r>
      <w:r>
        <w:rPr>
          <w:rFonts w:hint="eastAsia"/>
          <w:sz w:val="20"/>
          <w:szCs w:val="20"/>
          <w:lang/>
        </w:rPr>
        <w:t>2位</w:t>
      </w:r>
      <w:r>
        <w:rPr>
          <w:sz w:val="20"/>
          <w:szCs w:val="20"/>
          <w:lang/>
        </w:rPr>
        <w:t>诺贝尔</w:t>
      </w:r>
      <w:r>
        <w:rPr>
          <w:rFonts w:hint="eastAsia"/>
          <w:sz w:val="20"/>
          <w:szCs w:val="20"/>
          <w:lang/>
        </w:rPr>
        <w:t>获</w:t>
      </w:r>
      <w:r>
        <w:rPr>
          <w:sz w:val="20"/>
          <w:szCs w:val="20"/>
          <w:lang/>
        </w:rPr>
        <w:t>奖</w:t>
      </w:r>
      <w:r>
        <w:rPr>
          <w:rFonts w:hint="eastAsia"/>
          <w:sz w:val="20"/>
          <w:szCs w:val="20"/>
          <w:lang/>
        </w:rPr>
        <w:t>者和众多</w:t>
      </w:r>
      <w:r>
        <w:rPr>
          <w:rFonts w:hAnsi="Verdana"/>
          <w:color w:val="000000"/>
          <w:sz w:val="20"/>
          <w:szCs w:val="20"/>
        </w:rPr>
        <w:t>企业高管。</w:t>
      </w:r>
      <w:r>
        <w:rPr>
          <w:rFonts w:hint="eastAsia" w:hAnsi="Verdana"/>
          <w:color w:val="000000"/>
          <w:sz w:val="20"/>
          <w:szCs w:val="20"/>
        </w:rPr>
        <w:t xml:space="preserve"> </w:t>
      </w:r>
      <w:r>
        <w:rPr>
          <w:rFonts w:hAnsi="Verdana"/>
          <w:color w:val="000000"/>
          <w:sz w:val="20"/>
          <w:szCs w:val="20"/>
        </w:rPr>
        <w:t>大学下属有</w:t>
      </w:r>
      <w:r>
        <w:rPr>
          <w:rFonts w:hint="eastAsia" w:hAnsi="Verdana"/>
          <w:color w:val="000000"/>
          <w:sz w:val="20"/>
          <w:szCs w:val="20"/>
          <w:lang/>
        </w:rPr>
        <w:t>九</w:t>
      </w:r>
      <w:r>
        <w:rPr>
          <w:rFonts w:hAnsi="Verdana"/>
          <w:color w:val="000000"/>
          <w:sz w:val="20"/>
          <w:szCs w:val="20"/>
        </w:rPr>
        <w:t>个学院</w:t>
      </w:r>
      <w:r>
        <w:rPr>
          <w:rFonts w:hint="eastAsia" w:hAnsi="Verdana"/>
          <w:color w:val="000000"/>
          <w:sz w:val="20"/>
          <w:szCs w:val="20"/>
        </w:rPr>
        <w:t>及五个研究所</w:t>
      </w:r>
      <w:r>
        <w:rPr>
          <w:rFonts w:hAnsi="Verdana"/>
          <w:color w:val="000000"/>
          <w:sz w:val="20"/>
          <w:szCs w:val="20"/>
        </w:rPr>
        <w:t>涉及管理、经济、法律、社会科学、历史与艺术、哲学、</w:t>
      </w:r>
      <w:r>
        <w:rPr>
          <w:rFonts w:hint="eastAsia" w:hAnsi="Verdana"/>
          <w:color w:val="000000"/>
          <w:sz w:val="20"/>
          <w:szCs w:val="20"/>
        </w:rPr>
        <w:t>城市规划</w:t>
      </w:r>
      <w:r>
        <w:rPr>
          <w:rFonts w:hAnsi="Verdana"/>
          <w:color w:val="000000"/>
          <w:sz w:val="20"/>
          <w:szCs w:val="20"/>
        </w:rPr>
        <w:t>、医药和健康等领域</w:t>
      </w:r>
      <w:r>
        <w:rPr>
          <w:rFonts w:hint="eastAsia"/>
          <w:color w:val="000000"/>
          <w:sz w:val="20"/>
          <w:szCs w:val="20"/>
          <w:lang/>
        </w:rPr>
        <w:t>。</w:t>
      </w:r>
      <w:r>
        <w:rPr>
          <w:rFonts w:ascii="Arial" w:hAnsi="Arial" w:cs="Arial"/>
          <w:color w:val="000000"/>
          <w:sz w:val="20"/>
          <w:szCs w:val="20"/>
        </w:rPr>
        <w:t>学校</w:t>
      </w:r>
      <w:r>
        <w:rPr>
          <w:rFonts w:ascii="Arial" w:hAnsi="Arial" w:cs="Arial"/>
          <w:color w:val="000000"/>
          <w:sz w:val="20"/>
          <w:szCs w:val="20"/>
          <w:lang/>
        </w:rPr>
        <w:t>共有60多种英文课程，</w:t>
      </w:r>
      <w:r>
        <w:rPr>
          <w:rFonts w:ascii="Arial" w:hAnsi="Arial" w:cs="Arial"/>
          <w:color w:val="000000"/>
          <w:sz w:val="20"/>
          <w:szCs w:val="20"/>
        </w:rPr>
        <w:t>现有大约 23049 名学生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，其中来自114个国家的 </w:t>
      </w:r>
      <w:r>
        <w:rPr>
          <w:rFonts w:hint="eastAsia" w:ascii="Arial" w:hAnsi="Arial" w:cs="Arial"/>
          <w:color w:val="000000"/>
          <w:sz w:val="20"/>
          <w:szCs w:val="20"/>
          <w:lang/>
        </w:rPr>
        <w:t>约40</w:t>
      </w:r>
      <w:r>
        <w:rPr>
          <w:rFonts w:ascii="Arial" w:hAnsi="Arial" w:cs="Arial"/>
          <w:color w:val="000000"/>
          <w:sz w:val="20"/>
          <w:szCs w:val="20"/>
          <w:lang/>
        </w:rPr>
        <w:t>00名外国留学生占总学生人数的16%。</w:t>
      </w:r>
      <w:r>
        <w:fldChar w:fldCharType="begin"/>
      </w:r>
      <w:r>
        <w:instrText xml:space="preserve">HYPERLINK "http://www.eur.nl/" </w:instrText>
      </w:r>
      <w:r>
        <w:fldChar w:fldCharType="separate"/>
      </w:r>
      <w:r>
        <w:rPr>
          <w:rStyle w:val="6"/>
        </w:rPr>
        <w:t>www.eur.nl</w:t>
      </w:r>
      <w:r>
        <w:fldChar w:fldCharType="end"/>
      </w:r>
      <w:r>
        <w:t xml:space="preserve"> </w:t>
      </w:r>
    </w:p>
    <w:p>
      <w:pPr>
        <w:widowControl/>
        <w:jc w:val="left"/>
        <w:rPr>
          <w:rFonts w:ascii="Arial" w:hAnsi="Arial" w:eastAsia="宋体" w:cs="Arial"/>
          <w:color w:val="1F497D"/>
          <w:kern w:val="0"/>
          <w:sz w:val="20"/>
          <w:szCs w:val="20"/>
          <w:lang/>
        </w:rPr>
      </w:pPr>
    </w:p>
    <w:p>
      <w:pPr>
        <w:widowControl/>
        <w:numPr>
          <w:ilvl w:val="0"/>
          <w:numId w:val="1"/>
        </w:numPr>
        <w:jc w:val="left"/>
        <w:rPr>
          <w:rFonts w:ascii="Arial" w:hAnsi="Arial" w:cs="Arial"/>
          <w:color w:val="F79646"/>
          <w:sz w:val="20"/>
          <w:szCs w:val="20"/>
        </w:rPr>
      </w:pPr>
      <w:r>
        <w:rPr>
          <w:rFonts w:ascii="Arial" w:hAnsi="Arial" w:eastAsia="宋体" w:cs="Arial"/>
          <w:kern w:val="2"/>
          <w:sz w:val="20"/>
          <w:szCs w:val="20"/>
          <w:lang w:val="en-US" w:eastAsia="zh-CN" w:bidi="ar-SA"/>
        </w:rPr>
        <w:pict>
          <v:shape id="图片 4" o:spid="_x0000_s1027" type="#_x0000_t75" style="position:absolute;left:0;margin-left:-20.1pt;margin-top:0.6pt;height:123pt;width:145.5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cropbottom="13664f" gain="65536f" blacklevel="0f" gamma="0" o:title="" r:id="rId6"/>
            <o:lock v:ext="edit" position="f" selection="f" grouping="f" rotation="f" cropping="f" text="f" aspectratio="t"/>
            <w10:wrap type="square"/>
          </v:shape>
        </w:pict>
      </w:r>
      <w:r>
        <w:rPr>
          <w:rFonts w:ascii="Arial" w:hAnsi="Arial" w:cs="Arial"/>
          <w:sz w:val="20"/>
          <w:szCs w:val="20"/>
          <w:lang w:val="zh-CN"/>
        </w:rPr>
        <w:t>泰晤士2014</w:t>
      </w:r>
      <w:r>
        <w:rPr>
          <w:rFonts w:ascii="Arial" w:hAnsi="Arial" w:cs="Arial"/>
          <w:sz w:val="20"/>
          <w:szCs w:val="20"/>
        </w:rPr>
        <w:t>年</w:t>
      </w:r>
      <w:r>
        <w:rPr>
          <w:rFonts w:ascii="Arial" w:hAnsi="Arial" w:cs="Arial"/>
          <w:sz w:val="20"/>
          <w:szCs w:val="20"/>
          <w:lang w:val="zh-CN"/>
        </w:rPr>
        <w:t>高等教育世界大学排名第72位</w:t>
      </w:r>
    </w:p>
    <w:p>
      <w:pPr>
        <w:widowControl/>
        <w:numPr>
          <w:ilvl w:val="0"/>
          <w:numId w:val="1"/>
        </w:numPr>
        <w:jc w:val="left"/>
        <w:rPr>
          <w:rFonts w:ascii="Arial" w:hAnsi="Arial" w:cs="Arial"/>
          <w:color w:val="F7964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QS世界顶尖大学2014年排名第90位</w:t>
      </w:r>
    </w:p>
    <w:p>
      <w:pPr>
        <w:widowControl/>
        <w:numPr>
          <w:ilvl w:val="0"/>
          <w:numId w:val="1"/>
        </w:numPr>
        <w:jc w:val="left"/>
        <w:rPr>
          <w:rFonts w:ascii="Arial" w:hAnsi="Arial" w:cs="Arial"/>
          <w:color w:val="F7964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2013年金融时报世界商学院排名33名</w:t>
      </w:r>
    </w:p>
    <w:p>
      <w:pPr>
        <w:widowControl/>
        <w:numPr>
          <w:ilvl w:val="0"/>
          <w:numId w:val="1"/>
        </w:numPr>
        <w:jc w:val="left"/>
        <w:rPr>
          <w:rFonts w:ascii="Arial" w:hAnsi="Arial" w:cs="Arial"/>
          <w:color w:val="F79646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经济学院全荷兰第1</w:t>
      </w:r>
    </w:p>
    <w:p>
      <w:pPr>
        <w:widowControl/>
        <w:numPr>
          <w:ilvl w:val="0"/>
          <w:numId w:val="1"/>
        </w:numPr>
        <w:jc w:val="left"/>
        <w:rPr>
          <w:rFonts w:ascii="Arial" w:hAnsi="Arial" w:cs="Arial"/>
          <w:color w:val="F79646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鹿特丹管理学院欧洲前10</w:t>
      </w:r>
    </w:p>
    <w:p>
      <w:pPr>
        <w:widowControl/>
        <w:numPr>
          <w:ilvl w:val="0"/>
          <w:numId w:val="1"/>
        </w:numPr>
        <w:jc w:val="left"/>
        <w:rPr>
          <w:rFonts w:ascii="Arial" w:hAnsi="Arial" w:cs="Arial"/>
          <w:color w:val="F79646"/>
          <w:sz w:val="20"/>
          <w:szCs w:val="20"/>
        </w:rPr>
      </w:pPr>
      <w:r>
        <w:rPr>
          <w:rFonts w:hint="eastAsia" w:ascii="Courier New" w:hAnsi="Courier New" w:cs="Courier New"/>
          <w:color w:val="000000"/>
          <w:sz w:val="20"/>
          <w:szCs w:val="20"/>
        </w:rPr>
        <w:t>医学院</w:t>
      </w:r>
      <w:r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hint="eastAsia" w:ascii="Courier New" w:hAnsi="Courier New" w:cs="Courier New"/>
          <w:color w:val="000000"/>
          <w:sz w:val="20"/>
          <w:szCs w:val="20"/>
        </w:rPr>
        <w:t>医学中心是欧洲排名第一的临床医学院</w:t>
      </w:r>
    </w:p>
    <w:p>
      <w:pPr>
        <w:widowControl/>
        <w:numPr>
          <w:ilvl w:val="0"/>
          <w:numId w:val="1"/>
        </w:numPr>
        <w:jc w:val="left"/>
        <w:rPr>
          <w:rFonts w:ascii="Arial" w:hAnsi="Arial" w:cs="Arial"/>
          <w:color w:val="F7964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心理学本科及研究生专业被“荷兰艾斯维尔最佳学业课程指导”评为学生最满意的课程</w:t>
      </w:r>
    </w:p>
    <w:p>
      <w:pPr>
        <w:widowControl/>
        <w:jc w:val="left"/>
        <w:rPr>
          <w:rFonts w:ascii="Arial" w:hAnsi="Arial" w:cs="Arial"/>
          <w:color w:val="F79646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更多排名： </w:t>
      </w:r>
      <w:r>
        <w:fldChar w:fldCharType="begin"/>
      </w:r>
      <w:r>
        <w:instrText xml:space="preserve">HYPERLINK "http://www.eur.nl/english/eur/rankings/" </w:instrText>
      </w:r>
      <w:r>
        <w:fldChar w:fldCharType="separate"/>
      </w:r>
      <w:r>
        <w:rPr>
          <w:rStyle w:val="6"/>
          <w:rFonts w:ascii="Arial" w:hAnsi="Arial" w:cs="Arial"/>
          <w:sz w:val="20"/>
          <w:szCs w:val="20"/>
        </w:rPr>
        <w:t>http://www.eur.nl/english/eur/rankings/</w:t>
      </w:r>
      <w:r>
        <w:fldChar w:fldCharType="end"/>
      </w:r>
      <w:r>
        <w:rPr>
          <w:rFonts w:hint="eastAsia" w:ascii="Arial" w:hAnsi="Arial" w:cs="Arial"/>
          <w:color w:val="F79646"/>
          <w:sz w:val="20"/>
          <w:szCs w:val="20"/>
        </w:rPr>
        <w:t xml:space="preserve"> </w:t>
      </w:r>
    </w:p>
    <w:p>
      <w:pPr>
        <w:widowControl/>
        <w:ind w:left="420"/>
        <w:jc w:val="left"/>
        <w:rPr>
          <w:rFonts w:ascii="Arial" w:hAnsi="Arial" w:cs="Arial"/>
          <w:color w:val="F79646"/>
          <w:sz w:val="20"/>
          <w:szCs w:val="20"/>
        </w:rPr>
      </w:pPr>
    </w:p>
    <w:p>
      <w:pPr>
        <w:widowControl/>
        <w:ind w:hanging="360"/>
        <w:jc w:val="left"/>
        <w:rPr>
          <w:rFonts w:ascii="Calibri" w:hAnsi="Calibri" w:eastAsia="宋体" w:cs="宋体"/>
          <w:color w:val="1F497D"/>
          <w:kern w:val="0"/>
          <w:sz w:val="20"/>
          <w:szCs w:val="20"/>
          <w:lang/>
        </w:rPr>
      </w:pPr>
    </w:p>
    <w:p>
      <w:pPr>
        <w:widowControl/>
        <w:ind w:hanging="360"/>
        <w:jc w:val="left"/>
        <w:rPr>
          <w:rFonts w:ascii="Calibri" w:hAnsi="Calibri" w:eastAsia="宋体" w:cs="宋体"/>
          <w:b/>
          <w:kern w:val="0"/>
          <w:sz w:val="20"/>
          <w:szCs w:val="20"/>
          <w:shd w:val="pct10" w:color="auto" w:fill="FFFFFF"/>
          <w:lang/>
        </w:rPr>
      </w:pPr>
      <w:r>
        <w:rPr>
          <w:rFonts w:hint="eastAsia" w:ascii="Calibri" w:hAnsi="Calibri" w:eastAsia="宋体" w:cs="宋体"/>
          <w:b/>
          <w:kern w:val="0"/>
          <w:sz w:val="20"/>
          <w:szCs w:val="20"/>
          <w:shd w:val="pct10" w:color="auto" w:fill="FFFFFF"/>
        </w:rPr>
        <w:t>宣讲人</w:t>
      </w:r>
      <w:r>
        <w:rPr>
          <w:rFonts w:hint="eastAsia" w:ascii="Calibri" w:hAnsi="Calibri" w:eastAsia="宋体" w:cs="宋体"/>
          <w:b/>
          <w:kern w:val="0"/>
          <w:sz w:val="20"/>
          <w:szCs w:val="20"/>
          <w:shd w:val="pct10" w:color="auto" w:fill="FFFFFF"/>
          <w:lang/>
        </w:rPr>
        <w:t>：</w:t>
      </w:r>
    </w:p>
    <w:p>
      <w:pPr>
        <w:widowControl/>
        <w:jc w:val="left"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 w:ascii="Calibri" w:hAnsi="Calibri" w:eastAsia="宋体" w:cs="宋体"/>
          <w:kern w:val="0"/>
          <w:sz w:val="20"/>
          <w:szCs w:val="20"/>
          <w:lang/>
        </w:rPr>
        <w:t>李老师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 </w:t>
      </w:r>
      <w:r>
        <w:rPr>
          <w:rFonts w:ascii="Calibri" w:hAnsi="Calibri" w:eastAsia="宋体" w:cs="宋体"/>
          <w:kern w:val="0"/>
          <w:sz w:val="20"/>
          <w:szCs w:val="20"/>
          <w:lang/>
        </w:rPr>
        <w:t xml:space="preserve">EUR China representative </w:t>
      </w:r>
    </w:p>
    <w:p>
      <w:pPr>
        <w:widowControl/>
        <w:jc w:val="left"/>
        <w:rPr>
          <w:rFonts w:ascii="宋体" w:hAnsi="宋体" w:eastAsia="宋体" w:cs="宋体"/>
          <w:kern w:val="0"/>
          <w:sz w:val="20"/>
          <w:szCs w:val="20"/>
          <w:lang/>
        </w:rPr>
      </w:pPr>
      <w:r>
        <w:rPr>
          <w:rFonts w:hint="eastAsia" w:ascii="Calibri" w:hAnsi="Calibri" w:eastAsia="宋体" w:cs="宋体"/>
          <w:kern w:val="0"/>
          <w:sz w:val="20"/>
          <w:szCs w:val="20"/>
        </w:rPr>
        <w:t>荷兰伊拉斯姆斯大学中国事务部北京办公室负责人</w:t>
      </w:r>
    </w:p>
    <w:p>
      <w:pPr>
        <w:widowControl/>
        <w:jc w:val="left"/>
        <w:rPr>
          <w:rFonts w:ascii="宋体" w:hAnsi="宋体" w:eastAsia="宋体" w:cs="宋体"/>
          <w:kern w:val="0"/>
          <w:sz w:val="20"/>
          <w:szCs w:val="20"/>
          <w:lang/>
        </w:rPr>
      </w:pPr>
      <w:r>
        <w:rPr>
          <w:rFonts w:ascii="Calibri" w:hAnsi="Calibri" w:eastAsia="宋体" w:cs="宋体"/>
          <w:kern w:val="0"/>
          <w:sz w:val="20"/>
          <w:szCs w:val="20"/>
          <w:lang/>
        </w:rPr>
        <w:t> </w:t>
      </w:r>
    </w:p>
    <w:p>
      <w:pPr>
        <w:widowControl/>
        <w:ind w:hanging="360"/>
        <w:jc w:val="left"/>
        <w:rPr>
          <w:rFonts w:ascii="Calibri" w:hAnsi="Calibri" w:eastAsia="宋体" w:cs="宋体"/>
          <w:b/>
          <w:kern w:val="0"/>
          <w:sz w:val="20"/>
          <w:szCs w:val="20"/>
          <w:shd w:val="pct10" w:color="auto" w:fill="FFFFFF"/>
          <w:lang/>
        </w:rPr>
      </w:pPr>
      <w:r>
        <w:rPr>
          <w:rFonts w:hint="eastAsia" w:ascii="Calibri" w:hAnsi="Calibri" w:eastAsia="宋体" w:cs="宋体"/>
          <w:b/>
          <w:kern w:val="0"/>
          <w:sz w:val="20"/>
          <w:szCs w:val="20"/>
          <w:shd w:val="pct10" w:color="auto" w:fill="FFFFFF"/>
        </w:rPr>
        <w:t>主要宣讲内容</w:t>
      </w:r>
      <w:r>
        <w:rPr>
          <w:rFonts w:hint="eastAsia" w:ascii="Calibri" w:hAnsi="Calibri" w:eastAsia="宋体" w:cs="宋体"/>
          <w:b/>
          <w:kern w:val="0"/>
          <w:sz w:val="20"/>
          <w:szCs w:val="20"/>
          <w:shd w:val="pct10" w:color="auto" w:fill="FFFFFF"/>
          <w:lang/>
        </w:rPr>
        <w:t>:</w:t>
      </w:r>
    </w:p>
    <w:p>
      <w:pPr>
        <w:pStyle w:val="8"/>
        <w:widowControl/>
        <w:numPr>
          <w:ilvl w:val="0"/>
          <w:numId w:val="2"/>
        </w:numPr>
        <w:ind w:firstLineChars="0"/>
        <w:jc w:val="left"/>
        <w:rPr>
          <w:rFonts w:ascii="Calibri" w:hAnsi="Calibri" w:eastAsia="宋体" w:cs="宋体"/>
          <w:kern w:val="0"/>
          <w:sz w:val="20"/>
          <w:szCs w:val="20"/>
        </w:rPr>
      </w:pPr>
      <w:r>
        <w:rPr>
          <w:rFonts w:hint="eastAsia" w:ascii="Calibri" w:hAnsi="Calibri" w:eastAsia="宋体" w:cs="宋体"/>
          <w:kern w:val="0"/>
          <w:sz w:val="20"/>
          <w:szCs w:val="20"/>
        </w:rPr>
        <w:t>关于EUR大学及学院介绍</w:t>
      </w:r>
    </w:p>
    <w:p>
      <w:pPr>
        <w:pStyle w:val="8"/>
        <w:widowControl/>
        <w:numPr>
          <w:ilvl w:val="0"/>
          <w:numId w:val="2"/>
        </w:numPr>
        <w:ind w:firstLineChars="0"/>
        <w:jc w:val="left"/>
        <w:rPr>
          <w:rFonts w:ascii="Calibri" w:hAnsi="Calibri" w:eastAsia="宋体" w:cs="宋体"/>
          <w:kern w:val="0"/>
          <w:sz w:val="20"/>
          <w:szCs w:val="20"/>
        </w:rPr>
      </w:pPr>
      <w:r>
        <w:rPr>
          <w:rFonts w:hint="eastAsia" w:ascii="Calibri" w:hAnsi="Calibri" w:eastAsia="宋体" w:cs="宋体"/>
          <w:kern w:val="0"/>
          <w:sz w:val="20"/>
          <w:szCs w:val="20"/>
        </w:rPr>
        <w:t>申请流程及入学要求</w:t>
      </w:r>
    </w:p>
    <w:p>
      <w:pPr>
        <w:pStyle w:val="8"/>
        <w:widowControl/>
        <w:numPr>
          <w:ilvl w:val="0"/>
          <w:numId w:val="2"/>
        </w:numPr>
        <w:ind w:firstLineChars="0"/>
        <w:jc w:val="left"/>
        <w:rPr>
          <w:rFonts w:ascii="Calibri" w:hAnsi="Calibri" w:eastAsia="宋体" w:cs="宋体"/>
          <w:kern w:val="0"/>
          <w:sz w:val="20"/>
          <w:szCs w:val="20"/>
        </w:rPr>
      </w:pPr>
      <w:r>
        <w:rPr>
          <w:rFonts w:hint="eastAsia" w:ascii="Calibri" w:hAnsi="Calibri" w:eastAsia="宋体" w:cs="宋体"/>
          <w:kern w:val="0"/>
          <w:sz w:val="20"/>
          <w:szCs w:val="20"/>
        </w:rPr>
        <w:t>学生生活等</w:t>
      </w:r>
    </w:p>
    <w:p>
      <w:pPr>
        <w:widowControl/>
        <w:jc w:val="left"/>
        <w:rPr>
          <w:rFonts w:ascii="Calibri" w:hAnsi="Calibri" w:eastAsia="宋体" w:cs="宋体"/>
          <w:kern w:val="0"/>
          <w:sz w:val="20"/>
          <w:szCs w:val="20"/>
        </w:rPr>
      </w:pPr>
    </w:p>
    <w:p>
      <w:pPr>
        <w:widowControl/>
        <w:ind w:left="-360"/>
        <w:jc w:val="left"/>
        <w:rPr>
          <w:sz w:val="20"/>
          <w:szCs w:val="20"/>
        </w:rPr>
      </w:pPr>
      <w:r>
        <w:rPr>
          <w:sz w:val="20"/>
          <w:szCs w:val="20"/>
        </w:rPr>
        <w:t>尽管在国土面积上存在显著差异，荷兰与中国在当今各自的经济投资领域都占有重要的地位。</w:t>
      </w:r>
      <w:r>
        <w:rPr>
          <w:rFonts w:hint="eastAsia"/>
          <w:sz w:val="20"/>
          <w:szCs w:val="20"/>
        </w:rPr>
        <w:t>目前荷兰王国是欧盟第二大投资贸易伙伴国，仅次于德国，而荷兰的国土面积只有北京的3倍大（国土面积仅4.1万平方公里）。希望通过此次活动让更多的同学了解荷兰、荷兰的高等教育，特别是鹿特丹伊拉斯姆斯大学的教育。</w:t>
      </w:r>
    </w:p>
    <w:p>
      <w:pPr>
        <w:widowControl/>
        <w:ind w:left="-360"/>
        <w:jc w:val="left"/>
        <w:rPr>
          <w:sz w:val="20"/>
          <w:szCs w:val="20"/>
        </w:rPr>
      </w:pPr>
    </w:p>
    <w:p>
      <w:pPr>
        <w:widowControl/>
        <w:ind w:left="-360"/>
        <w:jc w:val="left"/>
        <w:rPr>
          <w:b/>
          <w:sz w:val="20"/>
          <w:szCs w:val="20"/>
          <w:shd w:val="pct10" w:color="auto" w:fill="FFFFFF"/>
        </w:rPr>
      </w:pPr>
      <w:r>
        <w:rPr>
          <w:rFonts w:hint="eastAsia" w:ascii="Calibri" w:hAnsi="Calibri" w:eastAsia="宋体"/>
          <w:b/>
          <w:kern w:val="2"/>
          <w:sz w:val="20"/>
          <w:szCs w:val="20"/>
          <w:lang w:val="en-US" w:eastAsia="zh-CN" w:bidi="ar-SA"/>
        </w:rPr>
        <w:pict>
          <v:shape id="图片 13" o:spid="_x0000_s1028" type="#_x0000_t75" style="position:absolute;left:0;margin-left:348.9pt;margin-top:7.8pt;height:108pt;width:156.9pt;mso-wrap-distance-bottom:0pt;mso-wrap-distance-left:9pt;mso-wrap-distance-right:9pt;mso-wrap-distance-top:0pt;rotation:0f;z-index:251660288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/>
          <w:b/>
          <w:sz w:val="20"/>
          <w:szCs w:val="20"/>
          <w:shd w:val="pct10" w:color="auto" w:fill="FFFFFF"/>
        </w:rPr>
        <w:t>欢迎联系我们：</w:t>
      </w:r>
    </w:p>
    <w:p>
      <w:pPr>
        <w:widowControl/>
        <w:ind w:left="-36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邮件：</w:t>
      </w:r>
      <w:r>
        <w:fldChar w:fldCharType="begin"/>
      </w:r>
      <w:r>
        <w:instrText xml:space="preserve">HYPERLINK "mailto:euccchinaoffice@nesochina.org" </w:instrText>
      </w:r>
      <w:r>
        <w:fldChar w:fldCharType="separate"/>
      </w:r>
      <w:r>
        <w:rPr>
          <w:rStyle w:val="6"/>
          <w:rFonts w:hint="eastAsia"/>
          <w:sz w:val="20"/>
          <w:szCs w:val="20"/>
        </w:rPr>
        <w:t>euccchinaoffice@nesochina.org</w:t>
      </w:r>
      <w:r>
        <w:fldChar w:fldCharType="end"/>
      </w:r>
      <w:r>
        <w:rPr>
          <w:rFonts w:hint="eastAsia"/>
          <w:sz w:val="20"/>
          <w:szCs w:val="20"/>
        </w:rPr>
        <w:t xml:space="preserve"> </w:t>
      </w:r>
    </w:p>
    <w:p>
      <w:pPr>
        <w:widowControl/>
        <w:ind w:left="-36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新浪微博：</w:t>
      </w:r>
      <w:r>
        <w:fldChar w:fldCharType="begin"/>
      </w:r>
      <w:r>
        <w:instrText xml:space="preserve">HYPERLINK "http://weibo.com/u/2284941732" </w:instrText>
      </w:r>
      <w:r>
        <w:fldChar w:fldCharType="separate"/>
      </w:r>
      <w:r>
        <w:rPr>
          <w:rStyle w:val="6"/>
          <w:sz w:val="20"/>
          <w:szCs w:val="20"/>
        </w:rPr>
        <w:t>http://weibo.com/u/2284941732</w:t>
      </w:r>
      <w:r>
        <w:fldChar w:fldCharType="end"/>
      </w:r>
    </w:p>
    <w:p>
      <w:pPr>
        <w:widowControl/>
        <w:ind w:left="-360"/>
        <w:jc w:val="left"/>
        <w:rPr>
          <w:sz w:val="20"/>
          <w:szCs w:val="20"/>
        </w:rPr>
      </w:pPr>
    </w:p>
    <w:p>
      <w:pPr>
        <w:widowControl/>
        <w:ind w:left="-360"/>
        <w:jc w:val="left"/>
        <w:rPr>
          <w:sz w:val="20"/>
          <w:szCs w:val="20"/>
        </w:rPr>
      </w:pPr>
      <w:r>
        <w:rPr>
          <w:rFonts w:hint="eastAsia" w:ascii="Arial" w:hAnsi="Arial" w:cs="Arial"/>
          <w:b/>
          <w:sz w:val="20"/>
          <w:szCs w:val="20"/>
          <w:shd w:val="pct10" w:color="auto" w:fill="FFFFFF"/>
        </w:rPr>
        <w:t>更多相关网站：</w:t>
      </w:r>
    </w:p>
    <w:p>
      <w:pPr>
        <w:widowControl/>
        <w:ind w:left="-360"/>
        <w:jc w:val="left"/>
        <w:rPr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伊拉斯姆斯大学英文网站：</w:t>
      </w:r>
      <w:r>
        <w:fldChar w:fldCharType="begin"/>
      </w:r>
      <w:r>
        <w:instrText xml:space="preserve">HYPERLINK "http://www.eur.nl/english" </w:instrText>
      </w:r>
      <w:r>
        <w:fldChar w:fldCharType="separate"/>
      </w:r>
      <w:r>
        <w:rPr>
          <w:rStyle w:val="6"/>
          <w:rFonts w:hint="eastAsia" w:ascii="Arial" w:hAnsi="Arial" w:cs="Arial"/>
          <w:sz w:val="20"/>
          <w:szCs w:val="20"/>
        </w:rPr>
        <w:t>http://www.eur.nl/english</w:t>
      </w:r>
      <w:r>
        <w:fldChar w:fldCharType="end"/>
      </w:r>
    </w:p>
    <w:p>
      <w:pPr>
        <w:widowControl/>
        <w:ind w:left="-360"/>
        <w:jc w:val="left"/>
        <w:rPr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伊拉斯姆斯大学中国中心网站：</w:t>
      </w:r>
      <w:r>
        <w:fldChar w:fldCharType="begin"/>
      </w:r>
      <w:r>
        <w:instrText xml:space="preserve">HYPERLINK "http://ww.eur.nl/eucc" </w:instrText>
      </w:r>
      <w:r>
        <w:fldChar w:fldCharType="separate"/>
      </w:r>
      <w:r>
        <w:rPr>
          <w:rStyle w:val="6"/>
          <w:rFonts w:hint="eastAsia" w:ascii="Arial" w:hAnsi="Arial" w:cs="Arial"/>
          <w:sz w:val="20"/>
          <w:szCs w:val="20"/>
        </w:rPr>
        <w:t>http://ww.eur.nl/eucc</w:t>
      </w:r>
      <w:r>
        <w:fldChar w:fldCharType="end"/>
      </w:r>
      <w:r>
        <w:rPr>
          <w:rFonts w:hint="eastAsia" w:ascii="Arial" w:hAnsi="Arial" w:cs="Arial"/>
          <w:sz w:val="20"/>
          <w:szCs w:val="20"/>
        </w:rPr>
        <w:t xml:space="preserve"> </w:t>
      </w:r>
    </w:p>
    <w:p>
      <w:pPr>
        <w:rPr>
          <w:rFonts w:ascii="Arial" w:hAnsi="Arial" w:cs="Arial"/>
          <w:sz w:val="20"/>
          <w:szCs w:val="2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00466784">
    <w:nsid w:val="655B1060"/>
    <w:multiLevelType w:val="multilevel"/>
    <w:tmpl w:val="655B1060"/>
    <w:lvl w:ilvl="0" w:tentative="1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404838119">
    <w:nsid w:val="53BC20E7"/>
    <w:multiLevelType w:val="multilevel"/>
    <w:tmpl w:val="53BC20E7"/>
    <w:lvl w:ilvl="0" w:tentative="1">
      <w:start w:val="0"/>
      <w:numFmt w:val="bullet"/>
      <w:lvlText w:val="-"/>
      <w:lvlJc w:val="left"/>
      <w:pPr>
        <w:ind w:left="0" w:hanging="360"/>
      </w:pPr>
      <w:rPr>
        <w:rFonts w:hint="default" w:ascii="Calibri" w:hAnsi="Calibri" w:eastAsia="宋体" w:cs="宋体"/>
      </w:rPr>
    </w:lvl>
    <w:lvl w:ilvl="1" w:tentative="1">
      <w:start w:val="1"/>
      <w:numFmt w:val="bullet"/>
      <w:lvlText w:val=""/>
      <w:lvlJc w:val="left"/>
      <w:pPr>
        <w:ind w:left="48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90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32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174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16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58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00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420" w:hanging="420"/>
      </w:pPr>
      <w:rPr>
        <w:rFonts w:hint="default" w:ascii="Wingdings" w:hAnsi="Wingdings"/>
      </w:rPr>
    </w:lvl>
  </w:abstractNum>
  <w:num w:numId="1">
    <w:abstractNumId w:val="1700466784"/>
  </w:num>
  <w:num w:numId="2">
    <w:abstractNumId w:val="1404838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1309"/>
    <w:rsid w:val="001329A7"/>
    <w:rsid w:val="00196118"/>
    <w:rsid w:val="001D2A1D"/>
    <w:rsid w:val="001D6C96"/>
    <w:rsid w:val="002A5FAE"/>
    <w:rsid w:val="003842F3"/>
    <w:rsid w:val="006028FE"/>
    <w:rsid w:val="00641AB9"/>
    <w:rsid w:val="007E1BB3"/>
    <w:rsid w:val="00820274"/>
    <w:rsid w:val="008376DB"/>
    <w:rsid w:val="00855A49"/>
    <w:rsid w:val="009B4B91"/>
    <w:rsid w:val="009B6043"/>
    <w:rsid w:val="00B739DC"/>
    <w:rsid w:val="00C87BEB"/>
    <w:rsid w:val="00D75383"/>
    <w:rsid w:val="00D8524F"/>
    <w:rsid w:val="00DB4962"/>
    <w:rsid w:val="00DD5B82"/>
    <w:rsid w:val="00E06E56"/>
    <w:rsid w:val="00E879C3"/>
    <w:rsid w:val="00E92EA1"/>
    <w:rsid w:val="00F02CD1"/>
    <w:rsid w:val="00FF1309"/>
    <w:rsid w:val="00FF1E9B"/>
    <w:rsid w:val="07750169"/>
    <w:rsid w:val="22D514B6"/>
    <w:rsid w:val="2DFF7E0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0</TotalTime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2014-10-17T05:39:00Z</dcterms:created>
  <dc:creator>eur</dc:creator>
  <cp:lastModifiedBy>Administrator</cp:lastModifiedBy>
  <dcterms:modified xsi:type="dcterms:W3CDTF">2015-04-13T02:35:33Z</dcterms:modified>
  <dc:title>荷兰鹿特丹伊拉斯姆斯大学（EUR）春季宣讲活动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