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1C" w:rsidRPr="001866F7" w:rsidRDefault="00861E1C" w:rsidP="00861E1C">
      <w:pPr>
        <w:jc w:val="left"/>
        <w:rPr>
          <w:rFonts w:ascii="华文细黑" w:eastAsia="华文细黑" w:hAnsi="华文细黑"/>
          <w:sz w:val="32"/>
          <w:szCs w:val="32"/>
        </w:rPr>
      </w:pPr>
      <w:r w:rsidRPr="001866F7">
        <w:rPr>
          <w:rFonts w:ascii="华文细黑" w:eastAsia="华文细黑" w:hAnsi="华文细黑" w:hint="eastAsia"/>
          <w:sz w:val="32"/>
          <w:szCs w:val="32"/>
        </w:rPr>
        <w:t>项目编号：</w:t>
      </w:r>
    </w:p>
    <w:p w:rsidR="00861E1C" w:rsidRPr="001866F7" w:rsidRDefault="00861E1C" w:rsidP="00861E1C">
      <w:pPr>
        <w:jc w:val="left"/>
        <w:rPr>
          <w:rFonts w:ascii="华文细黑" w:eastAsia="华文细黑" w:hAnsi="华文细黑"/>
          <w:sz w:val="44"/>
          <w:szCs w:val="44"/>
        </w:rPr>
      </w:pPr>
    </w:p>
    <w:p w:rsidR="00861E1C" w:rsidRPr="001866F7" w:rsidRDefault="00861E1C" w:rsidP="00861E1C">
      <w:pPr>
        <w:jc w:val="left"/>
        <w:rPr>
          <w:rFonts w:ascii="华文细黑" w:eastAsia="华文细黑" w:hAnsi="华文细黑"/>
          <w:sz w:val="44"/>
          <w:szCs w:val="44"/>
        </w:rPr>
      </w:pPr>
    </w:p>
    <w:p w:rsidR="00861E1C" w:rsidRPr="001866F7" w:rsidRDefault="00861E1C" w:rsidP="00861E1C">
      <w:pPr>
        <w:ind w:firstLineChars="250" w:firstLine="2400"/>
        <w:jc w:val="left"/>
        <w:rPr>
          <w:rFonts w:ascii="华文细黑" w:eastAsia="华文细黑" w:hAnsi="华文细黑"/>
          <w:sz w:val="96"/>
          <w:szCs w:val="44"/>
        </w:rPr>
      </w:pPr>
      <w:r w:rsidRPr="001866F7">
        <w:rPr>
          <w:rFonts w:ascii="华文细黑" w:eastAsia="华文细黑" w:hAnsi="华文细黑" w:hint="eastAsia"/>
          <w:sz w:val="96"/>
          <w:szCs w:val="44"/>
        </w:rPr>
        <w:t>东南大学</w:t>
      </w:r>
    </w:p>
    <w:p w:rsidR="00861E1C" w:rsidRPr="001866F7" w:rsidRDefault="00861E1C" w:rsidP="00861E1C">
      <w:pPr>
        <w:ind w:firstLineChars="299" w:firstLine="1676"/>
        <w:rPr>
          <w:rFonts w:ascii="华文细黑" w:eastAsia="华文细黑" w:hAnsi="华文细黑"/>
          <w:b/>
          <w:sz w:val="44"/>
          <w:szCs w:val="44"/>
        </w:rPr>
      </w:pPr>
      <w:r w:rsidRPr="001866F7">
        <w:rPr>
          <w:rFonts w:ascii="华文细黑" w:eastAsia="华文细黑" w:hAnsi="华文细黑" w:hint="eastAsia"/>
          <w:b/>
          <w:sz w:val="56"/>
          <w:szCs w:val="44"/>
        </w:rPr>
        <w:t>2015年</w:t>
      </w:r>
      <w:proofErr w:type="gramStart"/>
      <w:r w:rsidRPr="001866F7">
        <w:rPr>
          <w:rFonts w:ascii="华文细黑" w:eastAsia="华文细黑" w:hAnsi="华文细黑" w:hint="eastAsia"/>
          <w:b/>
          <w:sz w:val="56"/>
          <w:szCs w:val="44"/>
        </w:rPr>
        <w:t>命题创客项目</w:t>
      </w:r>
      <w:proofErr w:type="gramEnd"/>
    </w:p>
    <w:p w:rsidR="00861E1C" w:rsidRPr="001866F7" w:rsidRDefault="00861E1C" w:rsidP="00861E1C">
      <w:pPr>
        <w:jc w:val="left"/>
        <w:rPr>
          <w:rFonts w:ascii="华文细黑" w:eastAsia="华文细黑" w:hAnsi="华文细黑"/>
          <w:sz w:val="32"/>
          <w:szCs w:val="32"/>
        </w:rPr>
      </w:pPr>
    </w:p>
    <w:p w:rsidR="00861E1C" w:rsidRPr="001866F7" w:rsidRDefault="00861E1C" w:rsidP="001866F7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</w:p>
    <w:p w:rsidR="00E85F94" w:rsidRDefault="00861E1C" w:rsidP="001866F7">
      <w:pPr>
        <w:ind w:left="2983" w:hangingChars="745" w:hanging="2983"/>
        <w:jc w:val="left"/>
        <w:rPr>
          <w:rFonts w:ascii="华文细黑" w:eastAsia="华文细黑" w:hAnsi="华文细黑" w:hint="eastAsia"/>
          <w:b/>
          <w:sz w:val="40"/>
          <w:szCs w:val="48"/>
        </w:rPr>
      </w:pPr>
      <w:r w:rsidRPr="001866F7">
        <w:rPr>
          <w:rFonts w:ascii="华文细黑" w:eastAsia="华文细黑" w:hAnsi="华文细黑" w:hint="eastAsia"/>
          <w:b/>
          <w:sz w:val="40"/>
          <w:szCs w:val="48"/>
        </w:rPr>
        <w:t>项目名称：</w:t>
      </w:r>
      <w:r w:rsidR="00E85F94" w:rsidRPr="00E85F94">
        <w:rPr>
          <w:rFonts w:ascii="华文细黑" w:eastAsia="华文细黑" w:hAnsi="华文细黑" w:hint="eastAsia"/>
          <w:b/>
          <w:sz w:val="40"/>
          <w:szCs w:val="48"/>
        </w:rPr>
        <w:t>东南大学本科生课外</w:t>
      </w:r>
      <w:proofErr w:type="gramStart"/>
      <w:r w:rsidR="00E85F94" w:rsidRPr="00E85F94">
        <w:rPr>
          <w:rFonts w:ascii="华文细黑" w:eastAsia="华文细黑" w:hAnsi="华文细黑" w:hint="eastAsia"/>
          <w:b/>
          <w:sz w:val="40"/>
          <w:szCs w:val="48"/>
        </w:rPr>
        <w:t>研</w:t>
      </w:r>
      <w:proofErr w:type="gramEnd"/>
      <w:r w:rsidR="00E85F94" w:rsidRPr="00E85F94">
        <w:rPr>
          <w:rFonts w:ascii="华文细黑" w:eastAsia="华文细黑" w:hAnsi="华文细黑" w:hint="eastAsia"/>
          <w:b/>
          <w:sz w:val="40"/>
          <w:szCs w:val="48"/>
        </w:rPr>
        <w:t>学优秀作品</w:t>
      </w:r>
    </w:p>
    <w:p w:rsidR="00861E1C" w:rsidRPr="001866F7" w:rsidRDefault="00C47830" w:rsidP="00E85F94">
      <w:pPr>
        <w:ind w:firstLineChars="550" w:firstLine="2202"/>
        <w:jc w:val="left"/>
        <w:rPr>
          <w:rFonts w:ascii="华文细黑" w:eastAsia="华文细黑" w:hAnsi="华文细黑"/>
          <w:sz w:val="36"/>
          <w:szCs w:val="36"/>
        </w:rPr>
      </w:pPr>
      <w:r w:rsidRPr="001866F7">
        <w:rPr>
          <w:rFonts w:ascii="华文细黑" w:eastAsia="华文细黑" w:hAnsi="华文细黑" w:hint="eastAsia"/>
          <w:b/>
          <w:sz w:val="40"/>
          <w:szCs w:val="48"/>
        </w:rPr>
        <w:t>展示厅互动投影系统</w:t>
      </w:r>
    </w:p>
    <w:p w:rsidR="00861E1C" w:rsidRPr="001866F7" w:rsidRDefault="00861E1C" w:rsidP="00861E1C">
      <w:pPr>
        <w:rPr>
          <w:rFonts w:ascii="华文细黑" w:eastAsia="华文细黑" w:hAnsi="华文细黑"/>
        </w:rPr>
      </w:pPr>
    </w:p>
    <w:p w:rsidR="00861E1C" w:rsidRPr="001866F7" w:rsidRDefault="00861E1C" w:rsidP="00861E1C">
      <w:pPr>
        <w:jc w:val="left"/>
        <w:rPr>
          <w:rFonts w:ascii="华文细黑" w:eastAsia="华文细黑" w:hAnsi="华文细黑"/>
        </w:rPr>
      </w:pPr>
    </w:p>
    <w:p w:rsidR="00861E1C" w:rsidRPr="001866F7" w:rsidRDefault="00861E1C" w:rsidP="00861E1C">
      <w:pPr>
        <w:jc w:val="left"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1866F7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  <w:r w:rsidRPr="001866F7">
        <w:rPr>
          <w:rFonts w:ascii="华文细黑" w:eastAsia="华文细黑" w:hAnsi="华文细黑" w:hint="eastAsia"/>
          <w:b/>
          <w:sz w:val="40"/>
          <w:szCs w:val="48"/>
        </w:rPr>
        <w:t>项目主管部门：东南大学教务处</w:t>
      </w: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rPr>
          <w:rFonts w:ascii="华文细黑" w:eastAsia="华文细黑" w:hAnsi="华文细黑"/>
        </w:rPr>
      </w:pPr>
    </w:p>
    <w:p w:rsidR="00861E1C" w:rsidRPr="001866F7" w:rsidRDefault="00861E1C" w:rsidP="00861E1C">
      <w:pPr>
        <w:widowControl/>
        <w:jc w:val="center"/>
        <w:rPr>
          <w:rFonts w:ascii="华文细黑" w:eastAsia="华文细黑" w:hAnsi="华文细黑"/>
          <w:b/>
        </w:rPr>
      </w:pPr>
      <w:r w:rsidRPr="001866F7">
        <w:rPr>
          <w:rFonts w:ascii="华文细黑" w:eastAsia="华文细黑" w:hAnsi="华文细黑" w:hint="eastAsia"/>
          <w:b/>
          <w:sz w:val="36"/>
        </w:rPr>
        <w:t>东南大学</w:t>
      </w:r>
    </w:p>
    <w:p w:rsidR="00A612A0" w:rsidRPr="001866F7" w:rsidRDefault="00861E1C" w:rsidP="001866F7">
      <w:pPr>
        <w:widowControl/>
        <w:spacing w:line="360" w:lineRule="auto"/>
        <w:ind w:firstLineChars="845" w:firstLine="3045"/>
        <w:rPr>
          <w:rFonts w:ascii="仿宋" w:eastAsia="仿宋" w:hAnsi="仿宋"/>
          <w:sz w:val="24"/>
          <w:szCs w:val="24"/>
        </w:rPr>
      </w:pPr>
      <w:r w:rsidRPr="001866F7">
        <w:rPr>
          <w:rFonts w:ascii="华文细黑" w:eastAsia="华文细黑" w:hAnsi="华文细黑" w:hint="eastAsia"/>
          <w:b/>
          <w:sz w:val="36"/>
        </w:rPr>
        <w:t>二零一五年制</w:t>
      </w:r>
      <w:r w:rsidR="00A612A0">
        <w:rPr>
          <w:rFonts w:asciiTheme="minorEastAsia" w:hAnsiTheme="minorEastAsia"/>
          <w:sz w:val="24"/>
          <w:szCs w:val="24"/>
        </w:rPr>
        <w:br w:type="page"/>
      </w:r>
      <w:r w:rsidR="00A612A0" w:rsidRPr="001866F7">
        <w:rPr>
          <w:rFonts w:ascii="仿宋" w:eastAsia="仿宋" w:hAnsi="仿宋" w:cs="仿宋" w:hint="eastAsia"/>
          <w:b/>
          <w:bCs/>
          <w:sz w:val="28"/>
          <w:szCs w:val="24"/>
        </w:rPr>
        <w:lastRenderedPageBreak/>
        <w:t>一、投标要求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>1、投标人应为东南大学在校学生。由学生自行组队，撰写投标文件，</w:t>
      </w:r>
      <w:r w:rsidR="001768FD" w:rsidRPr="001866F7">
        <w:rPr>
          <w:rFonts w:ascii="仿宋" w:eastAsia="仿宋" w:hAnsi="仿宋" w:cs="仿宋" w:hint="eastAsia"/>
          <w:kern w:val="0"/>
          <w:sz w:val="24"/>
          <w:szCs w:val="24"/>
        </w:rPr>
        <w:t>每个团队至少含有两个或两个以</w:t>
      </w:r>
      <w:proofErr w:type="gramStart"/>
      <w:r w:rsidR="001768FD" w:rsidRPr="001866F7">
        <w:rPr>
          <w:rFonts w:ascii="仿宋" w:eastAsia="仿宋" w:hAnsi="仿宋" w:cs="仿宋" w:hint="eastAsia"/>
          <w:kern w:val="0"/>
          <w:sz w:val="24"/>
          <w:szCs w:val="24"/>
        </w:rPr>
        <w:t>上院系不同</w:t>
      </w:r>
      <w:proofErr w:type="gramEnd"/>
      <w:r w:rsidR="001768FD" w:rsidRPr="001866F7">
        <w:rPr>
          <w:rFonts w:ascii="仿宋" w:eastAsia="仿宋" w:hAnsi="仿宋" w:cs="仿宋" w:hint="eastAsia"/>
          <w:kern w:val="0"/>
          <w:sz w:val="24"/>
          <w:szCs w:val="24"/>
        </w:rPr>
        <w:t>专业学生组成；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>2、投标人（团队）应具备较强的业务和实践能力；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>3、原则上一个团队只能投标</w:t>
      </w:r>
      <w:proofErr w:type="gramStart"/>
      <w:r w:rsidRPr="001866F7">
        <w:rPr>
          <w:rFonts w:ascii="仿宋" w:eastAsia="仿宋" w:hAnsi="仿宋" w:cs="仿宋" w:hint="eastAsia"/>
          <w:sz w:val="24"/>
          <w:szCs w:val="24"/>
        </w:rPr>
        <w:t>一</w:t>
      </w:r>
      <w:proofErr w:type="gramEnd"/>
      <w:r w:rsidRPr="001866F7">
        <w:rPr>
          <w:rFonts w:ascii="仿宋" w:eastAsia="仿宋" w:hAnsi="仿宋" w:cs="仿宋" w:hint="eastAsia"/>
          <w:sz w:val="24"/>
          <w:szCs w:val="24"/>
        </w:rPr>
        <w:t>个子项目；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>4、所有中标项目应由学生在老师的指导下自主完成。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1866F7">
        <w:rPr>
          <w:rFonts w:ascii="仿宋" w:eastAsia="仿宋" w:hAnsi="仿宋" w:cs="仿宋" w:hint="eastAsia"/>
          <w:b/>
          <w:bCs/>
          <w:sz w:val="28"/>
          <w:szCs w:val="24"/>
        </w:rPr>
        <w:t>二、投标方式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>投标截止时间：2015年9月5日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>请在截止日期之前将投标文件发至103008488@seu.edu.cn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>联系人：    任老师       徐老师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1866F7">
        <w:rPr>
          <w:rFonts w:ascii="仿宋" w:eastAsia="仿宋" w:hAnsi="仿宋" w:cs="仿宋" w:hint="eastAsia"/>
          <w:sz w:val="24"/>
          <w:szCs w:val="24"/>
        </w:rPr>
        <w:t xml:space="preserve">联系电话：025-52090233 </w:t>
      </w:r>
      <w:r w:rsidR="00767A31">
        <w:rPr>
          <w:rFonts w:ascii="仿宋" w:eastAsia="仿宋" w:hAnsi="仿宋" w:cs="仿宋" w:hint="eastAsia"/>
          <w:sz w:val="24"/>
          <w:szCs w:val="24"/>
        </w:rPr>
        <w:t xml:space="preserve"> </w:t>
      </w:r>
      <w:r w:rsidRPr="001866F7">
        <w:rPr>
          <w:rFonts w:ascii="仿宋" w:eastAsia="仿宋" w:hAnsi="仿宋" w:cs="仿宋" w:hint="eastAsia"/>
          <w:sz w:val="24"/>
          <w:szCs w:val="24"/>
        </w:rPr>
        <w:t xml:space="preserve"> 025-52090229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1866F7">
        <w:rPr>
          <w:rFonts w:ascii="仿宋" w:eastAsia="仿宋" w:hAnsi="仿宋" w:cs="仿宋" w:hint="eastAsia"/>
          <w:b/>
          <w:bCs/>
          <w:sz w:val="28"/>
          <w:szCs w:val="24"/>
        </w:rPr>
        <w:t>三、</w:t>
      </w:r>
      <w:r w:rsidR="005533B2" w:rsidRPr="001866F7">
        <w:rPr>
          <w:rFonts w:ascii="仿宋" w:eastAsia="仿宋" w:hAnsi="仿宋" w:cs="仿宋" w:hint="eastAsia"/>
          <w:b/>
          <w:bCs/>
          <w:sz w:val="28"/>
          <w:szCs w:val="24"/>
        </w:rPr>
        <w:t>项目内容</w:t>
      </w:r>
    </w:p>
    <w:p w:rsidR="0049529D" w:rsidRPr="001866F7" w:rsidRDefault="005533B2" w:rsidP="001866F7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1866F7">
        <w:rPr>
          <w:rFonts w:ascii="仿宋" w:eastAsia="仿宋" w:hAnsi="仿宋" w:hint="eastAsia"/>
          <w:b/>
          <w:sz w:val="24"/>
          <w:szCs w:val="24"/>
        </w:rPr>
        <w:t>设计开发大学生展示厅</w:t>
      </w:r>
      <w:r w:rsidR="00A612A0" w:rsidRPr="001866F7">
        <w:rPr>
          <w:rFonts w:ascii="仿宋" w:eastAsia="仿宋" w:hAnsi="仿宋" w:hint="eastAsia"/>
          <w:b/>
          <w:sz w:val="24"/>
          <w:szCs w:val="24"/>
        </w:rPr>
        <w:t>互动投影系统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1866F7">
        <w:rPr>
          <w:rFonts w:ascii="仿宋" w:eastAsia="仿宋" w:hAnsi="仿宋" w:hint="eastAsia"/>
          <w:b/>
          <w:sz w:val="24"/>
          <w:szCs w:val="24"/>
        </w:rPr>
        <w:t>建议指导老师：计算机学院、电子学院或信息学院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4"/>
          <w:szCs w:val="24"/>
        </w:rPr>
      </w:pPr>
      <w:r w:rsidRPr="001866F7">
        <w:rPr>
          <w:rFonts w:ascii="仿宋" w:eastAsia="仿宋" w:hAnsi="仿宋" w:hint="eastAsia"/>
          <w:sz w:val="24"/>
          <w:szCs w:val="24"/>
        </w:rPr>
        <w:t xml:space="preserve">    通过摄像机捕获进入图像，计算机图像识别程序识别进入设定检测区域的轮廓，通过图像识别计算，得到轮廓边缘数据线，将该数据线通过网络方式交换到FLASH AS脚本中，FLASH AS脚本程序接受传过来的轮廓数据和动作方向矢量数据，判断模拟场景中的情节，如何根</w:t>
      </w:r>
      <w:bookmarkStart w:id="0" w:name="_GoBack"/>
      <w:bookmarkEnd w:id="0"/>
      <w:r w:rsidRPr="001866F7">
        <w:rPr>
          <w:rFonts w:ascii="仿宋" w:eastAsia="仿宋" w:hAnsi="仿宋" w:hint="eastAsia"/>
          <w:sz w:val="24"/>
          <w:szCs w:val="24"/>
        </w:rPr>
        <w:t>据对应控制发生变化，具体到本项目就是人进入摄像头检测区，摄像头捕捉图像进行图像识别，形成场景模拟交互。</w:t>
      </w:r>
    </w:p>
    <w:p w:rsidR="005533B2" w:rsidRPr="001866F7" w:rsidRDefault="005533B2" w:rsidP="001866F7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1866F7">
        <w:rPr>
          <w:rFonts w:ascii="仿宋" w:eastAsia="仿宋" w:hAnsi="仿宋" w:hint="eastAsia"/>
          <w:b/>
          <w:sz w:val="24"/>
          <w:szCs w:val="24"/>
        </w:rPr>
        <w:t>系统拓扑图：</w:t>
      </w:r>
    </w:p>
    <w:p w:rsidR="005533B2" w:rsidRPr="001866F7" w:rsidRDefault="005533B2" w:rsidP="001866F7">
      <w:pPr>
        <w:spacing w:line="360" w:lineRule="auto"/>
        <w:jc w:val="center"/>
        <w:rPr>
          <w:rFonts w:ascii="仿宋" w:eastAsia="仿宋" w:hAnsi="仿宋"/>
        </w:rPr>
      </w:pPr>
      <w:r w:rsidRPr="001866F7">
        <w:rPr>
          <w:rFonts w:ascii="仿宋" w:eastAsia="仿宋" w:hAnsi="仿宋"/>
          <w:noProof/>
        </w:rPr>
        <w:drawing>
          <wp:inline distT="0" distB="0" distL="0" distR="0">
            <wp:extent cx="2991163" cy="2552700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6" cy="255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B2" w:rsidRPr="001866F7" w:rsidRDefault="005533B2" w:rsidP="001866F7">
      <w:pPr>
        <w:spacing w:line="360" w:lineRule="auto"/>
        <w:jc w:val="center"/>
        <w:rPr>
          <w:rFonts w:ascii="仿宋" w:eastAsia="仿宋" w:hAnsi="仿宋"/>
        </w:rPr>
      </w:pPr>
      <w:r w:rsidRPr="001866F7">
        <w:rPr>
          <w:rFonts w:ascii="仿宋" w:eastAsia="仿宋" w:hAnsi="仿宋" w:hint="eastAsia"/>
          <w:noProof/>
        </w:rPr>
        <w:lastRenderedPageBreak/>
        <w:drawing>
          <wp:inline distT="0" distB="0" distL="0" distR="0">
            <wp:extent cx="3466889" cy="2557541"/>
            <wp:effectExtent l="19050" t="0" r="211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21" cy="256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1866F7">
        <w:rPr>
          <w:rFonts w:ascii="仿宋" w:eastAsia="仿宋" w:hAnsi="仿宋" w:hint="eastAsia"/>
          <w:b/>
          <w:sz w:val="24"/>
          <w:szCs w:val="24"/>
        </w:rPr>
        <w:t>互感系统多点触摸原理图</w:t>
      </w:r>
      <w:r w:rsidR="001866F7">
        <w:rPr>
          <w:rFonts w:ascii="仿宋" w:eastAsia="仿宋" w:hAnsi="仿宋" w:hint="eastAsia"/>
          <w:b/>
          <w:sz w:val="24"/>
          <w:szCs w:val="24"/>
        </w:rPr>
        <w:t>: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4"/>
          <w:szCs w:val="24"/>
        </w:rPr>
      </w:pPr>
      <w:r w:rsidRPr="001866F7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5400675" cy="11430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2A0" w:rsidRPr="001866F7" w:rsidRDefault="001508DD" w:rsidP="001866F7">
      <w:pPr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1866F7">
        <w:rPr>
          <w:rFonts w:ascii="仿宋" w:eastAsia="仿宋" w:hAnsi="仿宋" w:cs="仿宋" w:hint="eastAsia"/>
          <w:b/>
          <w:bCs/>
          <w:sz w:val="28"/>
          <w:szCs w:val="24"/>
        </w:rPr>
        <w:t>四</w:t>
      </w:r>
      <w:r w:rsidR="005533B2" w:rsidRPr="001866F7">
        <w:rPr>
          <w:rFonts w:ascii="仿宋" w:eastAsia="仿宋" w:hAnsi="仿宋" w:cs="仿宋" w:hint="eastAsia"/>
          <w:b/>
          <w:bCs/>
          <w:sz w:val="28"/>
          <w:szCs w:val="24"/>
        </w:rPr>
        <w:t>、</w:t>
      </w:r>
      <w:r w:rsidR="00A612A0" w:rsidRPr="001866F7">
        <w:rPr>
          <w:rFonts w:ascii="仿宋" w:eastAsia="仿宋" w:hAnsi="仿宋" w:cs="仿宋"/>
          <w:b/>
          <w:bCs/>
          <w:sz w:val="28"/>
          <w:szCs w:val="24"/>
        </w:rPr>
        <w:t>投标文件内容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b/>
          <w:sz w:val="28"/>
          <w:szCs w:val="36"/>
        </w:rPr>
      </w:pPr>
      <w:r w:rsidRPr="001866F7">
        <w:rPr>
          <w:rFonts w:ascii="仿宋" w:eastAsia="仿宋" w:hAnsi="仿宋" w:hint="eastAsia"/>
          <w:b/>
          <w:sz w:val="28"/>
          <w:szCs w:val="36"/>
        </w:rPr>
        <w:t>1.系统配置单和分项报价单（含硬件和软件）</w:t>
      </w:r>
    </w:p>
    <w:tbl>
      <w:tblPr>
        <w:tblW w:w="9371" w:type="dxa"/>
        <w:jc w:val="center"/>
        <w:tblLook w:val="04A0"/>
      </w:tblPr>
      <w:tblGrid>
        <w:gridCol w:w="456"/>
        <w:gridCol w:w="2018"/>
        <w:gridCol w:w="562"/>
        <w:gridCol w:w="456"/>
        <w:gridCol w:w="4995"/>
        <w:gridCol w:w="884"/>
      </w:tblGrid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名称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单位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数量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/>
                <w:kern w:val="0"/>
                <w:szCs w:val="21"/>
              </w:rPr>
              <w:t>价格预算</w:t>
            </w:r>
          </w:p>
        </w:tc>
      </w:tr>
      <w:tr w:rsidR="00A612A0" w:rsidRPr="001866F7" w:rsidTr="001866F7">
        <w:trPr>
          <w:trHeight w:val="47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控制主机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专用的图形显示模块、传感控制接收模块等，配合程序控制投影机的开关控制以及投影区域内的互动效果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投影机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要求3000流明以上，松下FD600（暂时推荐：亮度6500流明；亮度均匀值90%；对比度2000:1；分辨率1024×768dpi）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传感模块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  <w:r w:rsidRPr="001866F7">
              <w:rPr>
                <w:rFonts w:ascii="仿宋" w:eastAsia="仿宋" w:hAnsi="仿宋" w:hint="eastAsia"/>
                <w:szCs w:val="21"/>
              </w:rPr>
              <w:t>传感控制发射模块，配合程序传输人体动作，间接控制投影画面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红外摄像机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主机电源：提供12V的电源给摄像机供电；镜头：采用两种2.8-12mm可变调焦，支持视角在30-80度，摄像机观察范围略大于投影机范围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采集卡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hint="eastAsia"/>
                <w:noProof/>
                <w:szCs w:val="21"/>
              </w:rPr>
              <w:drawing>
                <wp:inline distT="0" distB="0" distL="0" distR="0">
                  <wp:extent cx="695325" cy="323850"/>
                  <wp:effectExtent l="19050" t="0" r="9525" b="0"/>
                  <wp:docPr id="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6F7">
              <w:rPr>
                <w:rFonts w:ascii="仿宋" w:eastAsia="仿宋" w:hAnsi="仿宋" w:hint="eastAsia"/>
                <w:szCs w:val="21"/>
              </w:rPr>
              <w:t>USB连接方式,用来连接摄像机与主机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 w:rsidRPr="001866F7">
              <w:rPr>
                <w:rFonts w:ascii="仿宋" w:eastAsia="仿宋" w:hAnsi="仿宋" w:hint="eastAsia"/>
                <w:szCs w:val="21"/>
              </w:rPr>
              <w:t>红外灯辅件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件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在某些环境下，光线太暗，需要提供增强红外线，这时才需要红外灯，一般情况下，在室内有卤素灯（黄色），或是靠近窗户时，可以不需要红外灯。具体情况需要根据现场环境调整</w:t>
            </w:r>
          </w:p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多媒体互动程序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可二次开发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音箱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2.0有源音箱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施工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70CF2" w:rsidRPr="001866F7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F2" w:rsidRPr="001866F7" w:rsidRDefault="00D70CF2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F2" w:rsidRPr="001866F7" w:rsidRDefault="00D70CF2" w:rsidP="001866F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hint="eastAsia"/>
                <w:szCs w:val="21"/>
              </w:rPr>
              <w:t>系统开发费用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F2" w:rsidRPr="001866F7" w:rsidRDefault="00D70CF2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F2" w:rsidRPr="001866F7" w:rsidRDefault="00D70CF2" w:rsidP="001866F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F2" w:rsidRPr="001866F7" w:rsidRDefault="00D70CF2" w:rsidP="001866F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CF2" w:rsidRPr="001866F7" w:rsidRDefault="00D70CF2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612A0" w:rsidRPr="001866F7" w:rsidTr="003F50F8">
        <w:trPr>
          <w:trHeight w:val="285"/>
          <w:jc w:val="center"/>
        </w:trPr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A0" w:rsidRPr="001866F7" w:rsidRDefault="00A612A0" w:rsidP="001866F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1866F7">
              <w:rPr>
                <w:rFonts w:ascii="仿宋" w:eastAsia="仿宋" w:hAnsi="仿宋" w:cs="宋体" w:hint="eastAsia"/>
                <w:kern w:val="0"/>
                <w:szCs w:val="21"/>
              </w:rPr>
              <w:t>预算合计（17%增值税）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A0" w:rsidRPr="001866F7" w:rsidRDefault="00A612A0" w:rsidP="001866F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D70CF2" w:rsidRPr="001866F7" w:rsidRDefault="00D70CF2" w:rsidP="001866F7">
      <w:pPr>
        <w:spacing w:line="360" w:lineRule="auto"/>
        <w:rPr>
          <w:rFonts w:ascii="仿宋" w:eastAsia="仿宋" w:hAnsi="仿宋"/>
          <w:b/>
          <w:sz w:val="28"/>
          <w:szCs w:val="36"/>
        </w:rPr>
      </w:pPr>
      <w:r w:rsidRPr="001866F7">
        <w:rPr>
          <w:rFonts w:ascii="仿宋" w:eastAsia="仿宋" w:hAnsi="仿宋" w:hint="eastAsia"/>
          <w:b/>
          <w:sz w:val="28"/>
          <w:szCs w:val="36"/>
        </w:rPr>
        <w:lastRenderedPageBreak/>
        <w:t>2.安装与实施方案（包含实施方案和项目完成时间等内容）</w:t>
      </w:r>
    </w:p>
    <w:p w:rsidR="00D70CF2" w:rsidRPr="001866F7" w:rsidRDefault="00D70CF2" w:rsidP="001866F7">
      <w:pPr>
        <w:spacing w:line="360" w:lineRule="auto"/>
        <w:jc w:val="left"/>
        <w:rPr>
          <w:rFonts w:ascii="仿宋" w:eastAsia="仿宋" w:hAnsi="仿宋"/>
          <w:b/>
        </w:rPr>
      </w:pPr>
    </w:p>
    <w:p w:rsidR="00D70CF2" w:rsidRDefault="00D70CF2" w:rsidP="001866F7">
      <w:pPr>
        <w:spacing w:line="360" w:lineRule="auto"/>
        <w:rPr>
          <w:rFonts w:ascii="仿宋" w:eastAsia="仿宋" w:hAnsi="仿宋"/>
          <w:b/>
          <w:sz w:val="28"/>
          <w:szCs w:val="36"/>
        </w:rPr>
      </w:pPr>
      <w:r w:rsidRPr="001866F7">
        <w:rPr>
          <w:rFonts w:ascii="仿宋" w:eastAsia="仿宋" w:hAnsi="仿宋" w:hint="eastAsia"/>
          <w:b/>
          <w:sz w:val="28"/>
          <w:szCs w:val="36"/>
        </w:rPr>
        <w:t>3.投标人项目经验介绍</w:t>
      </w:r>
    </w:p>
    <w:p w:rsidR="001866F7" w:rsidRPr="001866F7" w:rsidRDefault="001866F7" w:rsidP="001866F7">
      <w:pPr>
        <w:spacing w:line="360" w:lineRule="auto"/>
        <w:rPr>
          <w:rFonts w:ascii="仿宋" w:eastAsia="仿宋" w:hAnsi="仿宋"/>
          <w:b/>
          <w:sz w:val="28"/>
          <w:szCs w:val="36"/>
        </w:rPr>
      </w:pP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b/>
          <w:sz w:val="28"/>
          <w:szCs w:val="36"/>
        </w:rPr>
      </w:pPr>
      <w:r w:rsidRPr="001866F7">
        <w:rPr>
          <w:rFonts w:ascii="仿宋" w:eastAsia="仿宋" w:hAnsi="仿宋" w:hint="eastAsia"/>
          <w:b/>
          <w:sz w:val="28"/>
          <w:szCs w:val="36"/>
        </w:rPr>
        <w:t>4.项目成员信息（含团队和辅导老师）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（1）项目负责人信息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 xml:space="preserve">项目名称： 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 xml:space="preserve">项目申报（负责）人姓名： 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 xml:space="preserve">所在院(系)：             专 业： 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年 级：                  学 号：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 xml:space="preserve">身份证号码：联系电话：         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电子信箱：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（2）团队成员信息: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姓名：                    所在院系及专业：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年级：                    学号：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身份证号码：              联系电话：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电子信箱：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（3）指导老师信息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 xml:space="preserve">姓名: </w:t>
      </w:r>
      <w:r w:rsidR="001866F7">
        <w:rPr>
          <w:rFonts w:ascii="仿宋" w:eastAsia="仿宋" w:hAnsi="仿宋" w:hint="eastAsia"/>
          <w:sz w:val="28"/>
          <w:szCs w:val="28"/>
        </w:rPr>
        <w:t xml:space="preserve">         </w:t>
      </w:r>
      <w:r w:rsidRPr="001866F7">
        <w:rPr>
          <w:rFonts w:ascii="仿宋" w:eastAsia="仿宋" w:hAnsi="仿宋" w:hint="eastAsia"/>
          <w:sz w:val="28"/>
          <w:szCs w:val="28"/>
        </w:rPr>
        <w:t>性别:</w:t>
      </w:r>
      <w:r w:rsidR="001866F7">
        <w:rPr>
          <w:rFonts w:ascii="仿宋" w:eastAsia="仿宋" w:hAnsi="仿宋" w:hint="eastAsia"/>
          <w:sz w:val="28"/>
          <w:szCs w:val="28"/>
        </w:rPr>
        <w:t xml:space="preserve">       </w:t>
      </w:r>
      <w:r w:rsidRPr="001866F7">
        <w:rPr>
          <w:rFonts w:ascii="仿宋" w:eastAsia="仿宋" w:hAnsi="仿宋" w:hint="eastAsia"/>
          <w:sz w:val="28"/>
          <w:szCs w:val="28"/>
        </w:rPr>
        <w:t>年龄: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职称:</w:t>
      </w:r>
      <w:r w:rsidR="001866F7">
        <w:rPr>
          <w:rFonts w:ascii="仿宋" w:eastAsia="仿宋" w:hAnsi="仿宋" w:hint="eastAsia"/>
          <w:sz w:val="28"/>
          <w:szCs w:val="28"/>
        </w:rPr>
        <w:t xml:space="preserve">          </w:t>
      </w:r>
      <w:r w:rsidRPr="001866F7">
        <w:rPr>
          <w:rFonts w:ascii="仿宋" w:eastAsia="仿宋" w:hAnsi="仿宋" w:hint="eastAsia"/>
          <w:sz w:val="28"/>
          <w:szCs w:val="28"/>
        </w:rPr>
        <w:t>职务:</w:t>
      </w:r>
      <w:r w:rsidR="001866F7">
        <w:rPr>
          <w:rFonts w:ascii="仿宋" w:eastAsia="仿宋" w:hAnsi="仿宋" w:hint="eastAsia"/>
          <w:sz w:val="28"/>
          <w:szCs w:val="28"/>
        </w:rPr>
        <w:t xml:space="preserve">       </w:t>
      </w:r>
      <w:r w:rsidRPr="001866F7">
        <w:rPr>
          <w:rFonts w:ascii="仿宋" w:eastAsia="仿宋" w:hAnsi="仿宋" w:hint="eastAsia"/>
          <w:sz w:val="28"/>
          <w:szCs w:val="28"/>
        </w:rPr>
        <w:t>所在院系: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 w:hint="eastAsia"/>
          <w:sz w:val="28"/>
          <w:szCs w:val="28"/>
        </w:rPr>
        <w:t>联系电话:</w:t>
      </w:r>
    </w:p>
    <w:p w:rsidR="00A612A0" w:rsidRPr="001866F7" w:rsidRDefault="00A612A0" w:rsidP="001866F7">
      <w:pPr>
        <w:spacing w:line="360" w:lineRule="auto"/>
        <w:rPr>
          <w:rFonts w:ascii="仿宋" w:eastAsia="仿宋" w:hAnsi="仿宋"/>
          <w:sz w:val="28"/>
          <w:szCs w:val="28"/>
        </w:rPr>
      </w:pPr>
      <w:r w:rsidRPr="001866F7">
        <w:rPr>
          <w:rFonts w:ascii="仿宋" w:eastAsia="仿宋" w:hAnsi="仿宋"/>
          <w:sz w:val="28"/>
          <w:szCs w:val="28"/>
        </w:rPr>
        <w:t>E-mail:</w:t>
      </w:r>
    </w:p>
    <w:sectPr w:rsidR="00A612A0" w:rsidRPr="001866F7" w:rsidSect="00DE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2B3" w:rsidRDefault="004922B3" w:rsidP="00A612A0">
      <w:r>
        <w:separator/>
      </w:r>
    </w:p>
  </w:endnote>
  <w:endnote w:type="continuationSeparator" w:id="1">
    <w:p w:rsidR="004922B3" w:rsidRDefault="004922B3" w:rsidP="00A6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2B3" w:rsidRDefault="004922B3" w:rsidP="00A612A0">
      <w:r>
        <w:separator/>
      </w:r>
    </w:p>
  </w:footnote>
  <w:footnote w:type="continuationSeparator" w:id="1">
    <w:p w:rsidR="004922B3" w:rsidRDefault="004922B3" w:rsidP="00A61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2A0"/>
    <w:rsid w:val="00131C2C"/>
    <w:rsid w:val="001508DD"/>
    <w:rsid w:val="001768FD"/>
    <w:rsid w:val="001866F7"/>
    <w:rsid w:val="00232F25"/>
    <w:rsid w:val="002443B2"/>
    <w:rsid w:val="00264444"/>
    <w:rsid w:val="002D28DE"/>
    <w:rsid w:val="003A5D9B"/>
    <w:rsid w:val="003F0510"/>
    <w:rsid w:val="00415FA8"/>
    <w:rsid w:val="00484E42"/>
    <w:rsid w:val="004922B3"/>
    <w:rsid w:val="0049529D"/>
    <w:rsid w:val="0054316C"/>
    <w:rsid w:val="005533B2"/>
    <w:rsid w:val="00557E9D"/>
    <w:rsid w:val="00595C1B"/>
    <w:rsid w:val="005F3CA1"/>
    <w:rsid w:val="00681A0E"/>
    <w:rsid w:val="00684702"/>
    <w:rsid w:val="00767A31"/>
    <w:rsid w:val="00861E1C"/>
    <w:rsid w:val="008B4414"/>
    <w:rsid w:val="009F0DF5"/>
    <w:rsid w:val="00A612A0"/>
    <w:rsid w:val="00A7666E"/>
    <w:rsid w:val="00C47830"/>
    <w:rsid w:val="00D64145"/>
    <w:rsid w:val="00D70CF2"/>
    <w:rsid w:val="00D80AF7"/>
    <w:rsid w:val="00DE245D"/>
    <w:rsid w:val="00DF6120"/>
    <w:rsid w:val="00E85F94"/>
    <w:rsid w:val="00F217A3"/>
    <w:rsid w:val="00F620A8"/>
    <w:rsid w:val="00F9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A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12A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2A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612A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A612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1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2015-08-05T03:12:00Z</dcterms:created>
  <dcterms:modified xsi:type="dcterms:W3CDTF">2015-08-11T14:59:00Z</dcterms:modified>
</cp:coreProperties>
</file>