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29" w:rsidRPr="003E6CC2" w:rsidRDefault="00451DE9" w:rsidP="00636C29">
      <w:pPr>
        <w:jc w:val="left"/>
        <w:rPr>
          <w:rFonts w:ascii="华文细黑" w:eastAsia="华文细黑" w:hAnsi="华文细黑"/>
          <w:sz w:val="32"/>
          <w:szCs w:val="32"/>
        </w:rPr>
      </w:pPr>
      <w:r w:rsidRPr="003E6CC2">
        <w:rPr>
          <w:rFonts w:ascii="华文细黑" w:eastAsia="华文细黑" w:hAnsi="华文细黑" w:hint="eastAsia"/>
          <w:sz w:val="32"/>
          <w:szCs w:val="32"/>
        </w:rPr>
        <w:t>项目编号：</w:t>
      </w:r>
    </w:p>
    <w:p w:rsidR="00451DE9" w:rsidRDefault="00451DE9" w:rsidP="00451DE9">
      <w:pPr>
        <w:jc w:val="left"/>
        <w:rPr>
          <w:rFonts w:ascii="华文细黑" w:eastAsia="华文细黑" w:hAnsi="华文细黑"/>
          <w:sz w:val="44"/>
          <w:szCs w:val="44"/>
        </w:rPr>
      </w:pPr>
    </w:p>
    <w:p w:rsidR="00451DE9" w:rsidRDefault="00451DE9" w:rsidP="00451DE9">
      <w:pPr>
        <w:jc w:val="left"/>
        <w:rPr>
          <w:rFonts w:ascii="华文细黑" w:eastAsia="华文细黑" w:hAnsi="华文细黑"/>
          <w:sz w:val="44"/>
          <w:szCs w:val="44"/>
        </w:rPr>
      </w:pPr>
    </w:p>
    <w:p w:rsidR="00451DE9" w:rsidRDefault="00451DE9" w:rsidP="00451DE9">
      <w:pPr>
        <w:ind w:firstLineChars="250" w:firstLine="2400"/>
        <w:jc w:val="left"/>
        <w:rPr>
          <w:rFonts w:ascii="华文细黑" w:eastAsia="华文细黑" w:hAnsi="华文细黑"/>
          <w:sz w:val="96"/>
          <w:szCs w:val="44"/>
        </w:rPr>
      </w:pPr>
      <w:r w:rsidRPr="00451DE9">
        <w:rPr>
          <w:rFonts w:ascii="华文细黑" w:eastAsia="华文细黑" w:hAnsi="华文细黑" w:hint="eastAsia"/>
          <w:sz w:val="96"/>
          <w:szCs w:val="44"/>
        </w:rPr>
        <w:t>东南大学</w:t>
      </w:r>
    </w:p>
    <w:p w:rsidR="00BE384F" w:rsidRPr="00451DE9" w:rsidRDefault="00451DE9" w:rsidP="00451DE9">
      <w:pPr>
        <w:ind w:firstLineChars="299" w:firstLine="1676"/>
        <w:rPr>
          <w:rFonts w:asciiTheme="minorEastAsia" w:hAnsiTheme="minorEastAsia"/>
          <w:b/>
          <w:sz w:val="44"/>
          <w:szCs w:val="44"/>
        </w:rPr>
      </w:pPr>
      <w:r w:rsidRPr="00451DE9">
        <w:rPr>
          <w:rFonts w:ascii="华文细黑" w:eastAsia="华文细黑" w:hAnsi="华文细黑" w:hint="eastAsia"/>
          <w:b/>
          <w:sz w:val="56"/>
          <w:szCs w:val="44"/>
        </w:rPr>
        <w:t>2015年</w:t>
      </w:r>
      <w:proofErr w:type="gramStart"/>
      <w:r w:rsidRPr="00451DE9">
        <w:rPr>
          <w:rFonts w:ascii="华文细黑" w:eastAsia="华文细黑" w:hAnsi="华文细黑" w:hint="eastAsia"/>
          <w:b/>
          <w:sz w:val="56"/>
          <w:szCs w:val="44"/>
        </w:rPr>
        <w:t>命题创客项目</w:t>
      </w:r>
      <w:proofErr w:type="gramEnd"/>
    </w:p>
    <w:p w:rsidR="00BE384F" w:rsidRDefault="00BE384F" w:rsidP="00636C29">
      <w:pPr>
        <w:jc w:val="left"/>
        <w:rPr>
          <w:rFonts w:asciiTheme="minorEastAsia" w:hAnsiTheme="minorEastAsia"/>
          <w:sz w:val="32"/>
          <w:szCs w:val="32"/>
        </w:rPr>
      </w:pPr>
    </w:p>
    <w:p w:rsidR="00451DE9" w:rsidRDefault="00451DE9" w:rsidP="00451DE9">
      <w:pPr>
        <w:ind w:left="2992" w:hangingChars="745" w:hanging="2992"/>
        <w:jc w:val="left"/>
        <w:rPr>
          <w:rFonts w:asciiTheme="minorEastAsia" w:hAnsiTheme="minorEastAsia"/>
          <w:b/>
          <w:sz w:val="40"/>
          <w:szCs w:val="48"/>
        </w:rPr>
      </w:pPr>
    </w:p>
    <w:p w:rsidR="00DC5EF7" w:rsidRDefault="00636C29" w:rsidP="003E6CC2">
      <w:pPr>
        <w:ind w:left="2983" w:hangingChars="745" w:hanging="2983"/>
        <w:jc w:val="left"/>
        <w:rPr>
          <w:rFonts w:ascii="华文细黑" w:eastAsia="华文细黑" w:hAnsi="华文细黑" w:hint="eastAsia"/>
          <w:b/>
          <w:sz w:val="36"/>
          <w:szCs w:val="36"/>
        </w:rPr>
      </w:pPr>
      <w:r w:rsidRPr="003E6CC2">
        <w:rPr>
          <w:rFonts w:ascii="华文细黑" w:eastAsia="华文细黑" w:hAnsi="华文细黑" w:hint="eastAsia"/>
          <w:b/>
          <w:sz w:val="40"/>
          <w:szCs w:val="48"/>
        </w:rPr>
        <w:t>项目名称</w:t>
      </w:r>
      <w:r w:rsidR="00BE384F" w:rsidRPr="003E6CC2">
        <w:rPr>
          <w:rFonts w:ascii="华文细黑" w:eastAsia="华文细黑" w:hAnsi="华文细黑" w:hint="eastAsia"/>
          <w:b/>
          <w:sz w:val="40"/>
          <w:szCs w:val="48"/>
        </w:rPr>
        <w:t>：</w:t>
      </w:r>
      <w:r w:rsidR="00DC5EF7" w:rsidRPr="00DC5EF7">
        <w:rPr>
          <w:rFonts w:ascii="华文细黑" w:eastAsia="华文细黑" w:hAnsi="华文细黑" w:hint="eastAsia"/>
          <w:b/>
          <w:sz w:val="36"/>
          <w:szCs w:val="36"/>
        </w:rPr>
        <w:t>东南大学本科生课外</w:t>
      </w:r>
      <w:proofErr w:type="gramStart"/>
      <w:r w:rsidR="00DC5EF7" w:rsidRPr="00DC5EF7">
        <w:rPr>
          <w:rFonts w:ascii="华文细黑" w:eastAsia="华文细黑" w:hAnsi="华文细黑" w:hint="eastAsia"/>
          <w:b/>
          <w:sz w:val="36"/>
          <w:szCs w:val="36"/>
        </w:rPr>
        <w:t>研</w:t>
      </w:r>
      <w:proofErr w:type="gramEnd"/>
      <w:r w:rsidR="00DC5EF7" w:rsidRPr="00DC5EF7">
        <w:rPr>
          <w:rFonts w:ascii="华文细黑" w:eastAsia="华文细黑" w:hAnsi="华文细黑" w:hint="eastAsia"/>
          <w:b/>
          <w:sz w:val="36"/>
          <w:szCs w:val="36"/>
        </w:rPr>
        <w:t>学优秀作品</w:t>
      </w:r>
    </w:p>
    <w:p w:rsidR="00DC5EF7" w:rsidRDefault="00636C29" w:rsidP="00DC5EF7">
      <w:pPr>
        <w:ind w:leftChars="950" w:left="2878" w:hangingChars="245" w:hanging="883"/>
        <w:jc w:val="left"/>
        <w:rPr>
          <w:rFonts w:ascii="华文细黑" w:eastAsia="华文细黑" w:hAnsi="华文细黑" w:hint="eastAsia"/>
          <w:b/>
          <w:sz w:val="36"/>
          <w:szCs w:val="36"/>
        </w:rPr>
      </w:pPr>
      <w:r w:rsidRPr="003E6CC2">
        <w:rPr>
          <w:rFonts w:ascii="华文细黑" w:eastAsia="华文细黑" w:hAnsi="华文细黑" w:hint="eastAsia"/>
          <w:b/>
          <w:sz w:val="36"/>
          <w:szCs w:val="36"/>
        </w:rPr>
        <w:t>展示厅主屏显示系统</w:t>
      </w:r>
    </w:p>
    <w:p w:rsidR="00451DE9" w:rsidRPr="003E6CC2" w:rsidRDefault="00636C29" w:rsidP="00DC5EF7">
      <w:pPr>
        <w:ind w:leftChars="950" w:left="2877" w:hangingChars="245" w:hanging="882"/>
        <w:jc w:val="left"/>
        <w:rPr>
          <w:rFonts w:ascii="华文细黑" w:eastAsia="华文细黑" w:hAnsi="华文细黑"/>
          <w:sz w:val="36"/>
          <w:szCs w:val="36"/>
        </w:rPr>
      </w:pPr>
      <w:r w:rsidRPr="003E6CC2">
        <w:rPr>
          <w:rFonts w:ascii="华文细黑" w:eastAsia="华文细黑" w:hAnsi="华文细黑" w:hint="eastAsia"/>
          <w:sz w:val="36"/>
          <w:szCs w:val="36"/>
        </w:rPr>
        <w:t>（2*2 LCD拼接屏系统</w:t>
      </w:r>
      <w:r w:rsidR="00C25499" w:rsidRPr="003E6CC2">
        <w:rPr>
          <w:rFonts w:ascii="华文细黑" w:eastAsia="华文细黑" w:hAnsi="华文细黑" w:hint="eastAsia"/>
          <w:sz w:val="36"/>
          <w:szCs w:val="36"/>
        </w:rPr>
        <w:t>）</w:t>
      </w:r>
    </w:p>
    <w:p w:rsidR="00451DE9" w:rsidRPr="003E6CC2" w:rsidRDefault="00451DE9" w:rsidP="00713BEA">
      <w:pPr>
        <w:rPr>
          <w:rFonts w:ascii="华文细黑" w:eastAsia="华文细黑" w:hAnsi="华文细黑"/>
        </w:rPr>
      </w:pPr>
    </w:p>
    <w:p w:rsidR="00175CA4" w:rsidRPr="003E6CC2" w:rsidRDefault="00175CA4" w:rsidP="00636C29">
      <w:pPr>
        <w:jc w:val="left"/>
        <w:rPr>
          <w:rFonts w:ascii="华文细黑" w:eastAsia="华文细黑" w:hAnsi="华文细黑"/>
        </w:rPr>
      </w:pPr>
    </w:p>
    <w:p w:rsidR="00175CA4" w:rsidRPr="003E6CC2" w:rsidRDefault="00175CA4" w:rsidP="00636C29">
      <w:pPr>
        <w:jc w:val="left"/>
        <w:rPr>
          <w:rFonts w:ascii="华文细黑" w:eastAsia="华文细黑" w:hAnsi="华文细黑"/>
        </w:rPr>
      </w:pPr>
    </w:p>
    <w:p w:rsidR="00175CA4" w:rsidRPr="003E6CC2" w:rsidRDefault="00175CA4" w:rsidP="00636C29">
      <w:pPr>
        <w:widowControl/>
        <w:rPr>
          <w:rFonts w:ascii="华文细黑" w:eastAsia="华文细黑" w:hAnsi="华文细黑"/>
        </w:rPr>
      </w:pPr>
    </w:p>
    <w:p w:rsidR="00451DE9" w:rsidRPr="003E6CC2" w:rsidRDefault="00451DE9" w:rsidP="003E6CC2">
      <w:pPr>
        <w:ind w:left="2983" w:hangingChars="745" w:hanging="2983"/>
        <w:jc w:val="left"/>
        <w:rPr>
          <w:rFonts w:ascii="华文细黑" w:eastAsia="华文细黑" w:hAnsi="华文细黑"/>
          <w:b/>
          <w:sz w:val="40"/>
          <w:szCs w:val="48"/>
        </w:rPr>
      </w:pPr>
      <w:r w:rsidRPr="003E6CC2">
        <w:rPr>
          <w:rFonts w:ascii="华文细黑" w:eastAsia="华文细黑" w:hAnsi="华文细黑" w:hint="eastAsia"/>
          <w:b/>
          <w:sz w:val="40"/>
          <w:szCs w:val="48"/>
        </w:rPr>
        <w:t>项目主管部门：</w:t>
      </w:r>
      <w:r w:rsidRPr="003E6CC2">
        <w:rPr>
          <w:rFonts w:ascii="华文细黑" w:eastAsia="华文细黑" w:hAnsi="华文细黑" w:hint="eastAsia"/>
          <w:b/>
          <w:sz w:val="36"/>
          <w:szCs w:val="36"/>
        </w:rPr>
        <w:t>东南大学教务处</w:t>
      </w: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Default="00451DE9" w:rsidP="00636C29">
      <w:pPr>
        <w:widowControl/>
      </w:pPr>
    </w:p>
    <w:p w:rsidR="00451DE9" w:rsidRPr="003E6CC2" w:rsidRDefault="00451DE9" w:rsidP="00451DE9">
      <w:pPr>
        <w:widowControl/>
        <w:jc w:val="center"/>
        <w:rPr>
          <w:rFonts w:ascii="华文细黑" w:eastAsia="华文细黑" w:hAnsi="华文细黑"/>
          <w:b/>
        </w:rPr>
      </w:pPr>
      <w:r w:rsidRPr="003E6CC2">
        <w:rPr>
          <w:rFonts w:ascii="华文细黑" w:eastAsia="华文细黑" w:hAnsi="华文细黑" w:hint="eastAsia"/>
          <w:b/>
          <w:sz w:val="36"/>
        </w:rPr>
        <w:t>东南大学</w:t>
      </w:r>
    </w:p>
    <w:p w:rsidR="00DC5EF7" w:rsidRDefault="00451DE9" w:rsidP="00DC5EF7">
      <w:pPr>
        <w:widowControl/>
        <w:jc w:val="center"/>
        <w:rPr>
          <w:rFonts w:ascii="华文细黑" w:eastAsia="华文细黑" w:hAnsi="华文细黑"/>
          <w:b/>
          <w:sz w:val="36"/>
        </w:rPr>
      </w:pPr>
      <w:r w:rsidRPr="003E6CC2">
        <w:rPr>
          <w:rFonts w:ascii="华文细黑" w:eastAsia="华文细黑" w:hAnsi="华文细黑" w:hint="eastAsia"/>
          <w:b/>
          <w:sz w:val="36"/>
        </w:rPr>
        <w:t>二零一五年制</w:t>
      </w:r>
      <w:r w:rsidR="00DC5EF7">
        <w:rPr>
          <w:rFonts w:ascii="华文细黑" w:eastAsia="华文细黑" w:hAnsi="华文细黑"/>
          <w:b/>
          <w:sz w:val="36"/>
        </w:rPr>
        <w:br w:type="page"/>
      </w:r>
    </w:p>
    <w:p w:rsidR="00636C29" w:rsidRPr="003E6CC2" w:rsidRDefault="00636C29" w:rsidP="003E6CC2">
      <w:pPr>
        <w:widowControl/>
        <w:spacing w:line="360" w:lineRule="auto"/>
        <w:rPr>
          <w:rFonts w:ascii="仿宋" w:eastAsia="仿宋" w:hAnsi="仿宋"/>
          <w:sz w:val="28"/>
          <w:szCs w:val="28"/>
        </w:rPr>
      </w:pPr>
      <w:r w:rsidRPr="003E6CC2"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一、投标要求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1、投标人应为东南大学在校学生。由学生自行组队，撰写投标文件，</w:t>
      </w:r>
      <w:r w:rsidR="00492521" w:rsidRPr="003E6CC2">
        <w:rPr>
          <w:rFonts w:ascii="仿宋" w:eastAsia="仿宋" w:hAnsi="仿宋" w:cs="仿宋" w:hint="eastAsia"/>
          <w:sz w:val="24"/>
          <w:szCs w:val="24"/>
        </w:rPr>
        <w:t>每个团队至少含有两个或两个以</w:t>
      </w:r>
      <w:proofErr w:type="gramStart"/>
      <w:r w:rsidR="00492521" w:rsidRPr="003E6CC2">
        <w:rPr>
          <w:rFonts w:ascii="仿宋" w:eastAsia="仿宋" w:hAnsi="仿宋" w:cs="仿宋" w:hint="eastAsia"/>
          <w:sz w:val="24"/>
          <w:szCs w:val="24"/>
        </w:rPr>
        <w:t>上院</w:t>
      </w:r>
      <w:r w:rsidRPr="003E6CC2">
        <w:rPr>
          <w:rFonts w:ascii="仿宋" w:eastAsia="仿宋" w:hAnsi="仿宋" w:cs="仿宋" w:hint="eastAsia"/>
          <w:sz w:val="24"/>
          <w:szCs w:val="24"/>
        </w:rPr>
        <w:t>系</w:t>
      </w:r>
      <w:r w:rsidR="00492521" w:rsidRPr="003E6CC2">
        <w:rPr>
          <w:rFonts w:ascii="仿宋" w:eastAsia="仿宋" w:hAnsi="仿宋" w:cs="仿宋" w:hint="eastAsia"/>
          <w:sz w:val="24"/>
          <w:szCs w:val="24"/>
        </w:rPr>
        <w:t>不同</w:t>
      </w:r>
      <w:proofErr w:type="gramEnd"/>
      <w:r w:rsidR="00492521" w:rsidRPr="003E6CC2">
        <w:rPr>
          <w:rFonts w:ascii="仿宋" w:eastAsia="仿宋" w:hAnsi="仿宋" w:cs="仿宋" w:hint="eastAsia"/>
          <w:sz w:val="24"/>
          <w:szCs w:val="24"/>
        </w:rPr>
        <w:t>专业</w:t>
      </w:r>
      <w:r w:rsidRPr="003E6CC2">
        <w:rPr>
          <w:rFonts w:ascii="仿宋" w:eastAsia="仿宋" w:hAnsi="仿宋" w:cs="仿宋" w:hint="eastAsia"/>
          <w:sz w:val="24"/>
          <w:szCs w:val="24"/>
        </w:rPr>
        <w:t>学生组</w:t>
      </w:r>
      <w:r w:rsidR="00492521" w:rsidRPr="003E6CC2">
        <w:rPr>
          <w:rFonts w:ascii="仿宋" w:eastAsia="仿宋" w:hAnsi="仿宋" w:cs="仿宋" w:hint="eastAsia"/>
          <w:sz w:val="24"/>
          <w:szCs w:val="24"/>
        </w:rPr>
        <w:t>成</w:t>
      </w:r>
      <w:r w:rsidRPr="003E6CC2">
        <w:rPr>
          <w:rFonts w:ascii="仿宋" w:eastAsia="仿宋" w:hAnsi="仿宋" w:cs="仿宋" w:hint="eastAsia"/>
          <w:sz w:val="24"/>
          <w:szCs w:val="24"/>
        </w:rPr>
        <w:t>；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2、投标人（团队）应具备较强的业务和实践能力；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3、原则上一个团队只能投标</w:t>
      </w:r>
      <w:proofErr w:type="gramStart"/>
      <w:r w:rsidRPr="003E6CC2">
        <w:rPr>
          <w:rFonts w:ascii="仿宋" w:eastAsia="仿宋" w:hAnsi="仿宋" w:cs="仿宋" w:hint="eastAsia"/>
          <w:sz w:val="24"/>
          <w:szCs w:val="24"/>
        </w:rPr>
        <w:t>一</w:t>
      </w:r>
      <w:proofErr w:type="gramEnd"/>
      <w:r w:rsidRPr="003E6CC2">
        <w:rPr>
          <w:rFonts w:ascii="仿宋" w:eastAsia="仿宋" w:hAnsi="仿宋" w:cs="仿宋" w:hint="eastAsia"/>
          <w:sz w:val="24"/>
          <w:szCs w:val="24"/>
        </w:rPr>
        <w:t>个子项目；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4、所有中标项目应由学生在老师的指导下自主完成。</w:t>
      </w:r>
    </w:p>
    <w:p w:rsidR="00636C29" w:rsidRPr="00311458" w:rsidRDefault="00765B0A" w:rsidP="00311458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二</w:t>
      </w:r>
      <w:r w:rsidR="00636C29" w:rsidRPr="00311458">
        <w:rPr>
          <w:rFonts w:ascii="仿宋" w:eastAsia="仿宋" w:hAnsi="仿宋" w:cs="仿宋" w:hint="eastAsia"/>
          <w:b/>
          <w:bCs/>
          <w:sz w:val="28"/>
          <w:szCs w:val="28"/>
        </w:rPr>
        <w:t>、投标方式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投标截止时间：2015年9月5日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请在截止日期之前将投标文件发至103008488@seu.edu.cn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联系人：    任老师       徐老师</w:t>
      </w:r>
    </w:p>
    <w:p w:rsidR="00636C29" w:rsidRPr="003E6CC2" w:rsidRDefault="00636C29" w:rsidP="003E6CC2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3E6CC2">
        <w:rPr>
          <w:rFonts w:ascii="仿宋" w:eastAsia="仿宋" w:hAnsi="仿宋" w:cs="仿宋" w:hint="eastAsia"/>
          <w:sz w:val="24"/>
          <w:szCs w:val="24"/>
        </w:rPr>
        <w:t>联系电话：025-</w:t>
      </w:r>
      <w:proofErr w:type="gramStart"/>
      <w:r w:rsidRPr="003E6CC2">
        <w:rPr>
          <w:rFonts w:ascii="仿宋" w:eastAsia="仿宋" w:hAnsi="仿宋" w:cs="仿宋" w:hint="eastAsia"/>
          <w:sz w:val="24"/>
          <w:szCs w:val="24"/>
        </w:rPr>
        <w:t>52090233  025</w:t>
      </w:r>
      <w:proofErr w:type="gramEnd"/>
      <w:r w:rsidRPr="003E6CC2">
        <w:rPr>
          <w:rFonts w:ascii="仿宋" w:eastAsia="仿宋" w:hAnsi="仿宋" w:cs="仿宋" w:hint="eastAsia"/>
          <w:sz w:val="24"/>
          <w:szCs w:val="24"/>
        </w:rPr>
        <w:t>-52090229</w:t>
      </w:r>
    </w:p>
    <w:p w:rsidR="00C25499" w:rsidRPr="00311458" w:rsidRDefault="00C25499" w:rsidP="00311458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三、</w:t>
      </w:r>
      <w:r w:rsidR="00112E1A" w:rsidRPr="00311458">
        <w:rPr>
          <w:rFonts w:ascii="仿宋" w:eastAsia="仿宋" w:hAnsi="仿宋" w:cs="仿宋" w:hint="eastAsia"/>
          <w:b/>
          <w:bCs/>
          <w:sz w:val="28"/>
          <w:szCs w:val="28"/>
        </w:rPr>
        <w:t>项目内容</w:t>
      </w:r>
    </w:p>
    <w:p w:rsidR="00E17633" w:rsidRPr="003E6CC2" w:rsidRDefault="00E17633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 xml:space="preserve">    在LCD拼接屏显示系统上进一步开发软硬件视频分割，多点触摸系统，互动多媒体及内容制作。</w:t>
      </w:r>
    </w:p>
    <w:p w:rsidR="00C25499" w:rsidRPr="003E6CC2" w:rsidRDefault="00C25499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(1)软件视频分割,通过电脑直接实现4屏输出。</w:t>
      </w:r>
      <w:r w:rsidR="006F3D2B" w:rsidRPr="003E6CC2">
        <w:rPr>
          <w:rFonts w:ascii="仿宋" w:eastAsia="仿宋" w:hAnsi="仿宋" w:hint="eastAsia"/>
          <w:sz w:val="24"/>
          <w:szCs w:val="24"/>
        </w:rPr>
        <w:t>（</w:t>
      </w:r>
      <w:r w:rsidRPr="003E6CC2">
        <w:rPr>
          <w:rFonts w:ascii="仿宋" w:eastAsia="仿宋" w:hAnsi="仿宋" w:hint="eastAsia"/>
          <w:sz w:val="24"/>
          <w:szCs w:val="24"/>
        </w:rPr>
        <w:t>建议指导老师：计算机学院</w:t>
      </w:r>
      <w:r w:rsidR="006F3D2B" w:rsidRPr="003E6CC2">
        <w:rPr>
          <w:rFonts w:ascii="仿宋" w:eastAsia="仿宋" w:hAnsi="仿宋" w:hint="eastAsia"/>
          <w:sz w:val="24"/>
          <w:szCs w:val="24"/>
        </w:rPr>
        <w:t>）</w:t>
      </w:r>
      <w:r w:rsidRPr="003E6CC2">
        <w:rPr>
          <w:rFonts w:ascii="仿宋" w:eastAsia="仿宋" w:hAnsi="仿宋" w:hint="eastAsia"/>
          <w:sz w:val="24"/>
          <w:szCs w:val="24"/>
        </w:rPr>
        <w:t>。</w:t>
      </w:r>
    </w:p>
    <w:p w:rsidR="00C25499" w:rsidRPr="003E6CC2" w:rsidRDefault="00C25499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OpenGL编程，实现多屏视频分割算法，各屏间显示内容</w:t>
      </w:r>
      <w:proofErr w:type="gramStart"/>
      <w:r w:rsidRPr="003E6CC2">
        <w:rPr>
          <w:rFonts w:ascii="仿宋" w:eastAsia="仿宋" w:hAnsi="仿宋" w:hint="eastAsia"/>
          <w:sz w:val="24"/>
          <w:szCs w:val="24"/>
        </w:rPr>
        <w:t>交互与</w:t>
      </w:r>
      <w:proofErr w:type="gramEnd"/>
      <w:r w:rsidRPr="003E6CC2">
        <w:rPr>
          <w:rFonts w:ascii="仿宋" w:eastAsia="仿宋" w:hAnsi="仿宋" w:hint="eastAsia"/>
          <w:sz w:val="24"/>
          <w:szCs w:val="24"/>
        </w:rPr>
        <w:t>漫游，以及各</w:t>
      </w:r>
      <w:proofErr w:type="gramStart"/>
      <w:r w:rsidRPr="003E6CC2">
        <w:rPr>
          <w:rFonts w:ascii="仿宋" w:eastAsia="仿宋" w:hAnsi="仿宋" w:hint="eastAsia"/>
          <w:sz w:val="24"/>
          <w:szCs w:val="24"/>
        </w:rPr>
        <w:t>屏色彩</w:t>
      </w:r>
      <w:proofErr w:type="gramEnd"/>
      <w:r w:rsidRPr="003E6CC2">
        <w:rPr>
          <w:rFonts w:ascii="仿宋" w:eastAsia="仿宋" w:hAnsi="仿宋" w:hint="eastAsia"/>
          <w:sz w:val="24"/>
          <w:szCs w:val="24"/>
        </w:rPr>
        <w:t>均匀性一致性的校正算法及系统。</w:t>
      </w:r>
    </w:p>
    <w:p w:rsidR="00C25499" w:rsidRPr="003E6CC2" w:rsidRDefault="00C25499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(2)硬件视频分割</w:t>
      </w:r>
      <w:r w:rsidR="006F3D2B" w:rsidRPr="003E6CC2">
        <w:rPr>
          <w:rFonts w:ascii="仿宋" w:eastAsia="仿宋" w:hAnsi="仿宋" w:hint="eastAsia"/>
          <w:sz w:val="24"/>
          <w:szCs w:val="24"/>
        </w:rPr>
        <w:t>。（</w:t>
      </w:r>
      <w:r w:rsidRPr="003E6CC2">
        <w:rPr>
          <w:rFonts w:ascii="仿宋" w:eastAsia="仿宋" w:hAnsi="仿宋" w:hint="eastAsia"/>
          <w:sz w:val="24"/>
          <w:szCs w:val="24"/>
        </w:rPr>
        <w:t>建议指导老师：信息学院或电子学院</w:t>
      </w:r>
      <w:r w:rsidR="006F3D2B" w:rsidRPr="003E6CC2">
        <w:rPr>
          <w:rFonts w:ascii="仿宋" w:eastAsia="仿宋" w:hAnsi="仿宋" w:hint="eastAsia"/>
          <w:sz w:val="24"/>
          <w:szCs w:val="24"/>
        </w:rPr>
        <w:t>）</w:t>
      </w:r>
      <w:r w:rsidRPr="003E6CC2">
        <w:rPr>
          <w:rFonts w:ascii="仿宋" w:eastAsia="仿宋" w:hAnsi="仿宋" w:hint="eastAsia"/>
          <w:sz w:val="24"/>
          <w:szCs w:val="24"/>
        </w:rPr>
        <w:t>。</w:t>
      </w:r>
    </w:p>
    <w:p w:rsidR="006F3D2B" w:rsidRPr="003E6CC2" w:rsidRDefault="00C25499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开发视频分割器，FPGA实现多屏视频分割算法，各屏间显示内容</w:t>
      </w:r>
      <w:proofErr w:type="gramStart"/>
      <w:r w:rsidRPr="003E6CC2">
        <w:rPr>
          <w:rFonts w:ascii="仿宋" w:eastAsia="仿宋" w:hAnsi="仿宋" w:hint="eastAsia"/>
          <w:sz w:val="24"/>
          <w:szCs w:val="24"/>
        </w:rPr>
        <w:t>交互与</w:t>
      </w:r>
      <w:proofErr w:type="gramEnd"/>
      <w:r w:rsidRPr="003E6CC2">
        <w:rPr>
          <w:rFonts w:ascii="仿宋" w:eastAsia="仿宋" w:hAnsi="仿宋" w:hint="eastAsia"/>
          <w:sz w:val="24"/>
          <w:szCs w:val="24"/>
        </w:rPr>
        <w:t>漫游，以及各</w:t>
      </w:r>
      <w:proofErr w:type="gramStart"/>
      <w:r w:rsidRPr="003E6CC2">
        <w:rPr>
          <w:rFonts w:ascii="仿宋" w:eastAsia="仿宋" w:hAnsi="仿宋" w:hint="eastAsia"/>
          <w:sz w:val="24"/>
          <w:szCs w:val="24"/>
        </w:rPr>
        <w:t>屏色彩</w:t>
      </w:r>
      <w:proofErr w:type="gramEnd"/>
      <w:r w:rsidRPr="003E6CC2">
        <w:rPr>
          <w:rFonts w:ascii="仿宋" w:eastAsia="仿宋" w:hAnsi="仿宋" w:hint="eastAsia"/>
          <w:sz w:val="24"/>
          <w:szCs w:val="24"/>
        </w:rPr>
        <w:t>均匀性一致性的校正算法及系统，HDMI输出。</w:t>
      </w:r>
    </w:p>
    <w:p w:rsidR="00C25499" w:rsidRPr="003E6CC2" w:rsidRDefault="003E6CC2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(</w:t>
      </w:r>
      <w:r w:rsidR="006F3D2B" w:rsidRPr="003E6CC2">
        <w:rPr>
          <w:rFonts w:ascii="仿宋" w:eastAsia="仿宋" w:hAnsi="仿宋" w:hint="eastAsia"/>
          <w:sz w:val="24"/>
          <w:szCs w:val="24"/>
        </w:rPr>
        <w:t>3</w:t>
      </w:r>
      <w:r w:rsidRPr="003E6CC2">
        <w:rPr>
          <w:rFonts w:ascii="仿宋" w:eastAsia="仿宋" w:hAnsi="仿宋" w:hint="eastAsia"/>
          <w:sz w:val="24"/>
          <w:szCs w:val="24"/>
        </w:rPr>
        <w:t>)</w:t>
      </w:r>
      <w:r w:rsidR="00C25499" w:rsidRPr="003E6CC2">
        <w:rPr>
          <w:rFonts w:ascii="仿宋" w:eastAsia="仿宋" w:hAnsi="仿宋" w:hint="eastAsia"/>
          <w:sz w:val="24"/>
          <w:szCs w:val="24"/>
        </w:rPr>
        <w:t>多点触摸系统</w:t>
      </w:r>
      <w:r w:rsidR="006F3D2B" w:rsidRPr="003E6CC2">
        <w:rPr>
          <w:rFonts w:ascii="仿宋" w:eastAsia="仿宋" w:hAnsi="仿宋" w:hint="eastAsia"/>
          <w:sz w:val="24"/>
          <w:szCs w:val="24"/>
        </w:rPr>
        <w:t>（</w:t>
      </w:r>
      <w:r w:rsidR="00C25499" w:rsidRPr="003E6CC2">
        <w:rPr>
          <w:rFonts w:ascii="仿宋" w:eastAsia="仿宋" w:hAnsi="仿宋" w:hint="eastAsia"/>
          <w:sz w:val="24"/>
          <w:szCs w:val="24"/>
        </w:rPr>
        <w:t>建议指导老师：计算机学院、信息学院或电子学院</w:t>
      </w:r>
      <w:r w:rsidR="006F3D2B" w:rsidRPr="003E6CC2">
        <w:rPr>
          <w:rFonts w:ascii="仿宋" w:eastAsia="仿宋" w:hAnsi="仿宋" w:hint="eastAsia"/>
          <w:sz w:val="24"/>
          <w:szCs w:val="24"/>
        </w:rPr>
        <w:t>）</w:t>
      </w:r>
      <w:r w:rsidR="00C25499" w:rsidRPr="003E6CC2">
        <w:rPr>
          <w:rFonts w:ascii="仿宋" w:eastAsia="仿宋" w:hAnsi="仿宋" w:hint="eastAsia"/>
          <w:sz w:val="24"/>
          <w:szCs w:val="24"/>
        </w:rPr>
        <w:t>。 在视频显示的基础上实现红外或其他多点</w:t>
      </w:r>
      <w:proofErr w:type="gramStart"/>
      <w:r w:rsidR="00C25499" w:rsidRPr="003E6CC2">
        <w:rPr>
          <w:rFonts w:ascii="仿宋" w:eastAsia="仿宋" w:hAnsi="仿宋" w:hint="eastAsia"/>
          <w:sz w:val="24"/>
          <w:szCs w:val="24"/>
        </w:rPr>
        <w:t>触控及手写</w:t>
      </w:r>
      <w:proofErr w:type="gramEnd"/>
      <w:r w:rsidR="00C25499" w:rsidRPr="003E6CC2">
        <w:rPr>
          <w:rFonts w:ascii="仿宋" w:eastAsia="仿宋" w:hAnsi="仿宋" w:hint="eastAsia"/>
          <w:sz w:val="24"/>
          <w:szCs w:val="24"/>
        </w:rPr>
        <w:t>互动程序。</w:t>
      </w:r>
    </w:p>
    <w:p w:rsidR="00C25499" w:rsidRPr="003E6CC2" w:rsidRDefault="003E6CC2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(</w:t>
      </w:r>
      <w:r w:rsidR="00C25499" w:rsidRPr="003E6CC2">
        <w:rPr>
          <w:rFonts w:ascii="仿宋" w:eastAsia="仿宋" w:hAnsi="仿宋" w:hint="eastAsia"/>
          <w:sz w:val="24"/>
          <w:szCs w:val="24"/>
        </w:rPr>
        <w:t>4</w:t>
      </w:r>
      <w:r w:rsidRPr="003E6CC2">
        <w:rPr>
          <w:rFonts w:ascii="仿宋" w:eastAsia="仿宋" w:hAnsi="仿宋" w:hint="eastAsia"/>
          <w:sz w:val="24"/>
          <w:szCs w:val="24"/>
        </w:rPr>
        <w:t>)</w:t>
      </w:r>
      <w:r w:rsidR="00C25499" w:rsidRPr="003E6CC2">
        <w:rPr>
          <w:rFonts w:ascii="仿宋" w:eastAsia="仿宋" w:hAnsi="仿宋" w:hint="eastAsia"/>
          <w:sz w:val="24"/>
          <w:szCs w:val="24"/>
        </w:rPr>
        <w:t>互动多媒体及内容制作</w:t>
      </w:r>
      <w:r w:rsidR="006F3D2B" w:rsidRPr="003E6CC2">
        <w:rPr>
          <w:rFonts w:ascii="仿宋" w:eastAsia="仿宋" w:hAnsi="仿宋" w:hint="eastAsia"/>
          <w:sz w:val="24"/>
          <w:szCs w:val="24"/>
        </w:rPr>
        <w:t>（</w:t>
      </w:r>
      <w:r w:rsidR="00C25499" w:rsidRPr="003E6CC2">
        <w:rPr>
          <w:rFonts w:ascii="仿宋" w:eastAsia="仿宋" w:hAnsi="仿宋" w:hint="eastAsia"/>
          <w:sz w:val="24"/>
          <w:szCs w:val="24"/>
        </w:rPr>
        <w:t>建议指导老师：计算机学院</w:t>
      </w:r>
      <w:r w:rsidR="006F3D2B" w:rsidRPr="003E6CC2">
        <w:rPr>
          <w:rFonts w:ascii="仿宋" w:eastAsia="仿宋" w:hAnsi="仿宋" w:hint="eastAsia"/>
          <w:sz w:val="24"/>
          <w:szCs w:val="24"/>
        </w:rPr>
        <w:t>）。</w:t>
      </w:r>
    </w:p>
    <w:p w:rsidR="00C25499" w:rsidRPr="003E6CC2" w:rsidRDefault="00C25499" w:rsidP="003E6CC2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配合触控系统或其他体感（如leap motion等）、终端触控等方式，实现互动多媒体内容制作。</w:t>
      </w:r>
    </w:p>
    <w:p w:rsidR="009118F7" w:rsidRPr="00311458" w:rsidRDefault="009118F7" w:rsidP="00311458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11458">
        <w:rPr>
          <w:rFonts w:ascii="仿宋" w:eastAsia="仿宋" w:hAnsi="仿宋" w:cs="仿宋"/>
          <w:b/>
          <w:bCs/>
          <w:sz w:val="28"/>
          <w:szCs w:val="28"/>
        </w:rPr>
        <w:t>四</w:t>
      </w:r>
      <w:r w:rsidR="00C37115" w:rsidRPr="00311458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系统技</w:t>
      </w:r>
      <w:bookmarkStart w:id="0" w:name="_GoBack"/>
      <w:bookmarkEnd w:id="0"/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术实施方案</w:t>
      </w:r>
    </w:p>
    <w:p w:rsidR="009118F7" w:rsidRPr="003E6CC2" w:rsidRDefault="009118F7" w:rsidP="003E6CC2">
      <w:pPr>
        <w:spacing w:line="360" w:lineRule="auto"/>
        <w:ind w:leftChars="85" w:left="178"/>
        <w:rPr>
          <w:rFonts w:ascii="仿宋" w:eastAsia="仿宋" w:hAnsi="仿宋"/>
          <w:b/>
          <w:sz w:val="24"/>
          <w:szCs w:val="24"/>
        </w:rPr>
      </w:pPr>
      <w:r w:rsidRPr="003E6CC2">
        <w:rPr>
          <w:rFonts w:ascii="仿宋" w:eastAsia="仿宋" w:hAnsi="仿宋" w:hint="eastAsia"/>
          <w:b/>
          <w:sz w:val="24"/>
          <w:szCs w:val="24"/>
        </w:rPr>
        <w:t>系统拓扑图</w:t>
      </w:r>
    </w:p>
    <w:p w:rsidR="009118F7" w:rsidRPr="003E6CC2" w:rsidRDefault="009118F7" w:rsidP="003E6CC2">
      <w:pPr>
        <w:spacing w:line="360" w:lineRule="auto"/>
        <w:jc w:val="center"/>
        <w:rPr>
          <w:rFonts w:ascii="仿宋" w:eastAsia="仿宋" w:hAnsi="仿宋"/>
          <w:b/>
        </w:rPr>
      </w:pPr>
      <w:r w:rsidRPr="003E6CC2">
        <w:rPr>
          <w:rFonts w:ascii="仿宋" w:eastAsia="仿宋" w:hAnsi="仿宋"/>
          <w:b/>
          <w:noProof/>
        </w:rPr>
        <w:lastRenderedPageBreak/>
        <w:drawing>
          <wp:inline distT="0" distB="0" distL="0" distR="0">
            <wp:extent cx="4505325" cy="2790825"/>
            <wp:effectExtent l="19050" t="0" r="9525" b="0"/>
            <wp:docPr id="3" name="图片 50" descr="2X2(IP处理器+矩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2X2(IP处理器+矩阵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8F7" w:rsidRPr="003E6CC2" w:rsidRDefault="009118F7" w:rsidP="003E6CC2">
      <w:pPr>
        <w:spacing w:line="360" w:lineRule="auto"/>
        <w:jc w:val="center"/>
        <w:rPr>
          <w:rFonts w:ascii="仿宋" w:eastAsia="仿宋" w:hAnsi="仿宋"/>
          <w:b/>
        </w:rPr>
      </w:pPr>
      <w:r w:rsidRPr="003E6CC2">
        <w:rPr>
          <w:rFonts w:ascii="仿宋" w:eastAsia="仿宋" w:hAnsi="仿宋" w:hint="eastAsia"/>
          <w:b/>
          <w:noProof/>
        </w:rPr>
        <w:drawing>
          <wp:inline distT="0" distB="0" distL="0" distR="0">
            <wp:extent cx="5267325" cy="2362200"/>
            <wp:effectExtent l="19050" t="0" r="9525" b="0"/>
            <wp:docPr id="4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8F7" w:rsidRPr="003E6CC2" w:rsidRDefault="009118F7" w:rsidP="003E6CC2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3E6CC2">
        <w:rPr>
          <w:rFonts w:ascii="仿宋" w:eastAsia="仿宋" w:hAnsi="仿宋" w:hint="eastAsia"/>
          <w:sz w:val="24"/>
          <w:szCs w:val="24"/>
        </w:rPr>
        <w:t>本方案液晶拼接</w:t>
      </w:r>
      <w:r w:rsidRPr="003E6CC2">
        <w:rPr>
          <w:rFonts w:ascii="仿宋" w:eastAsia="仿宋" w:hAnsi="仿宋"/>
          <w:sz w:val="24"/>
          <w:szCs w:val="24"/>
        </w:rPr>
        <w:t>大屏幕显示系统由</w:t>
      </w:r>
      <w:r w:rsidRPr="003E6CC2">
        <w:rPr>
          <w:rFonts w:ascii="仿宋" w:eastAsia="仿宋" w:hAnsi="仿宋" w:hint="eastAsia"/>
          <w:sz w:val="24"/>
          <w:szCs w:val="24"/>
        </w:rPr>
        <w:t>4</w:t>
      </w:r>
      <w:r w:rsidRPr="003E6CC2">
        <w:rPr>
          <w:rFonts w:ascii="仿宋" w:eastAsia="仿宋" w:hAnsi="仿宋"/>
          <w:sz w:val="24"/>
          <w:szCs w:val="24"/>
        </w:rPr>
        <w:t>台</w:t>
      </w:r>
      <w:r w:rsidRPr="003E6CC2">
        <w:rPr>
          <w:rFonts w:ascii="仿宋" w:eastAsia="仿宋" w:hAnsi="仿宋" w:hint="eastAsia"/>
          <w:sz w:val="24"/>
          <w:szCs w:val="24"/>
        </w:rPr>
        <w:t>46寸LCD</w:t>
      </w:r>
      <w:r w:rsidRPr="003E6CC2">
        <w:rPr>
          <w:rFonts w:ascii="仿宋" w:eastAsia="仿宋" w:hAnsi="仿宋"/>
          <w:sz w:val="24"/>
          <w:szCs w:val="24"/>
        </w:rPr>
        <w:t>显示单元拼接以</w:t>
      </w:r>
      <w:r w:rsidRPr="003E6CC2">
        <w:rPr>
          <w:rFonts w:ascii="仿宋" w:eastAsia="仿宋" w:hAnsi="仿宋" w:hint="eastAsia"/>
          <w:sz w:val="24"/>
          <w:szCs w:val="24"/>
        </w:rPr>
        <w:t>2</w:t>
      </w:r>
      <w:r w:rsidRPr="003E6CC2">
        <w:rPr>
          <w:rFonts w:ascii="仿宋" w:eastAsia="仿宋" w:hAnsi="仿宋"/>
          <w:sz w:val="24"/>
          <w:szCs w:val="24"/>
        </w:rPr>
        <w:t>×</w:t>
      </w:r>
      <w:r w:rsidRPr="003E6CC2">
        <w:rPr>
          <w:rFonts w:ascii="仿宋" w:eastAsia="仿宋" w:hAnsi="仿宋" w:hint="eastAsia"/>
          <w:sz w:val="24"/>
          <w:szCs w:val="24"/>
        </w:rPr>
        <w:t>2</w:t>
      </w:r>
      <w:r w:rsidRPr="003E6CC2">
        <w:rPr>
          <w:rFonts w:ascii="仿宋" w:eastAsia="仿宋" w:hAnsi="仿宋"/>
          <w:sz w:val="24"/>
          <w:szCs w:val="24"/>
        </w:rPr>
        <w:t>方式拼接成横向</w:t>
      </w:r>
      <w:r w:rsidRPr="003E6CC2">
        <w:rPr>
          <w:rFonts w:ascii="仿宋" w:eastAsia="仿宋" w:hAnsi="仿宋" w:hint="eastAsia"/>
          <w:sz w:val="24"/>
          <w:szCs w:val="24"/>
        </w:rPr>
        <w:t>2</w:t>
      </w:r>
      <w:r w:rsidRPr="003E6CC2">
        <w:rPr>
          <w:rFonts w:ascii="仿宋" w:eastAsia="仿宋" w:hAnsi="仿宋"/>
          <w:sz w:val="24"/>
          <w:szCs w:val="24"/>
        </w:rPr>
        <w:t>排，纵向</w:t>
      </w:r>
      <w:r w:rsidRPr="003E6CC2">
        <w:rPr>
          <w:rFonts w:ascii="仿宋" w:eastAsia="仿宋" w:hAnsi="仿宋" w:hint="eastAsia"/>
          <w:sz w:val="24"/>
          <w:szCs w:val="24"/>
        </w:rPr>
        <w:t>2</w:t>
      </w:r>
      <w:r w:rsidRPr="003E6CC2">
        <w:rPr>
          <w:rFonts w:ascii="仿宋" w:eastAsia="仿宋" w:hAnsi="仿宋"/>
          <w:sz w:val="24"/>
          <w:szCs w:val="24"/>
        </w:rPr>
        <w:t>列，规格如下：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2202"/>
        <w:gridCol w:w="5220"/>
      </w:tblGrid>
      <w:tr w:rsidR="009118F7" w:rsidRPr="003E6CC2" w:rsidTr="00F97E7E">
        <w:trPr>
          <w:trHeight w:val="460"/>
          <w:jc w:val="center"/>
        </w:trPr>
        <w:tc>
          <w:tcPr>
            <w:tcW w:w="816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序号</w:t>
            </w:r>
          </w:p>
        </w:tc>
        <w:tc>
          <w:tcPr>
            <w:tcW w:w="2202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项目</w:t>
            </w:r>
          </w:p>
        </w:tc>
        <w:tc>
          <w:tcPr>
            <w:tcW w:w="5220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规格配置</w:t>
            </w:r>
          </w:p>
        </w:tc>
      </w:tr>
      <w:tr w:rsidR="009118F7" w:rsidRPr="003E6CC2" w:rsidTr="00F97E7E">
        <w:trPr>
          <w:trHeight w:val="450"/>
          <w:jc w:val="center"/>
        </w:trPr>
        <w:tc>
          <w:tcPr>
            <w:tcW w:w="816" w:type="dxa"/>
            <w:vAlign w:val="bottom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46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寸</w:t>
            </w: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LCD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显示单元</w:t>
            </w:r>
          </w:p>
        </w:tc>
        <w:tc>
          <w:tcPr>
            <w:tcW w:w="5220" w:type="dxa"/>
            <w:vAlign w:val="bottom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LT-46P07</w:t>
            </w:r>
          </w:p>
        </w:tc>
      </w:tr>
      <w:tr w:rsidR="009118F7" w:rsidRPr="003E6CC2" w:rsidTr="00F97E7E">
        <w:trPr>
          <w:trHeight w:val="460"/>
          <w:jc w:val="center"/>
        </w:trPr>
        <w:tc>
          <w:tcPr>
            <w:tcW w:w="816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拼接规模</w:t>
            </w:r>
          </w:p>
        </w:tc>
        <w:tc>
          <w:tcPr>
            <w:tcW w:w="5220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（行）×</w:t>
            </w: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（列）共计：</w:t>
            </w:r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台</w:t>
            </w:r>
          </w:p>
        </w:tc>
      </w:tr>
      <w:tr w:rsidR="009118F7" w:rsidRPr="003E6CC2" w:rsidTr="00F97E7E">
        <w:trPr>
          <w:trHeight w:val="460"/>
          <w:jc w:val="center"/>
        </w:trPr>
        <w:tc>
          <w:tcPr>
            <w:tcW w:w="816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单元尺寸</w:t>
            </w:r>
          </w:p>
        </w:tc>
        <w:tc>
          <w:tcPr>
            <w:tcW w:w="5220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102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1025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>mm</w:t>
              </w:r>
            </w:smartTag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(宽)×</w:t>
            </w:r>
            <w:smartTag w:uri="urn:schemas-microsoft-com:office:smarttags" w:element="chmetcnv">
              <w:smartTagPr>
                <w:attr w:name="UnitName" w:val="mm"/>
                <w:attr w:name="SourceValue" w:val="58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580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 xml:space="preserve"> mm</w:t>
              </w:r>
            </w:smartTag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(高)×</w:t>
            </w:r>
            <w:smartTag w:uri="urn:schemas-microsoft-com:office:smarttags" w:element="chmetcnv">
              <w:smartTagPr>
                <w:attr w:name="UnitName" w:val="mm"/>
                <w:attr w:name="SourceValue" w:val="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99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>mm</w:t>
              </w:r>
            </w:smartTag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(厚)</w:t>
            </w:r>
          </w:p>
        </w:tc>
      </w:tr>
      <w:tr w:rsidR="009118F7" w:rsidRPr="003E6CC2" w:rsidTr="00F97E7E">
        <w:trPr>
          <w:trHeight w:val="460"/>
          <w:jc w:val="center"/>
        </w:trPr>
        <w:tc>
          <w:tcPr>
            <w:tcW w:w="816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全屏尺寸</w:t>
            </w:r>
          </w:p>
        </w:tc>
        <w:tc>
          <w:tcPr>
            <w:tcW w:w="5220" w:type="dxa"/>
            <w:vAlign w:val="center"/>
          </w:tcPr>
          <w:p w:rsidR="009118F7" w:rsidRPr="003E6CC2" w:rsidRDefault="009118F7" w:rsidP="003E6CC2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mm"/>
                <w:attr w:name="SourceValue" w:val="20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2050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>mm</w:t>
              </w:r>
            </w:smartTag>
            <w:r w:rsidRPr="003E6CC2">
              <w:rPr>
                <w:rFonts w:ascii="仿宋" w:eastAsia="仿宋" w:hAnsi="仿宋" w:hint="eastAsia"/>
                <w:b/>
                <w:sz w:val="24"/>
                <w:szCs w:val="24"/>
              </w:rPr>
              <w:t>(宽)</w:t>
            </w:r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mm"/>
                <w:attr w:name="SourceValue" w:val="116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1160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 xml:space="preserve"> mm</w:t>
              </w:r>
            </w:smartTag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(高)×</w:t>
            </w:r>
            <w:smartTag w:uri="urn:schemas-microsoft-com:office:smarttags" w:element="chmetcnv">
              <w:smartTagPr>
                <w:attr w:name="UnitName" w:val="mm"/>
                <w:attr w:name="SourceValue" w:val="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3E6CC2">
                <w:rPr>
                  <w:rFonts w:ascii="仿宋" w:eastAsia="仿宋" w:hAnsi="仿宋" w:hint="eastAsia"/>
                  <w:b/>
                  <w:sz w:val="24"/>
                  <w:szCs w:val="24"/>
                </w:rPr>
                <w:t>99</w:t>
              </w:r>
              <w:r w:rsidRPr="003E6CC2">
                <w:rPr>
                  <w:rFonts w:ascii="仿宋" w:eastAsia="仿宋" w:hAnsi="仿宋"/>
                  <w:b/>
                  <w:sz w:val="24"/>
                  <w:szCs w:val="24"/>
                </w:rPr>
                <w:t>mm</w:t>
              </w:r>
            </w:smartTag>
            <w:r w:rsidRPr="003E6CC2">
              <w:rPr>
                <w:rFonts w:ascii="仿宋" w:eastAsia="仿宋" w:hAnsi="仿宋"/>
                <w:b/>
                <w:sz w:val="24"/>
                <w:szCs w:val="24"/>
              </w:rPr>
              <w:t>(厚)</w:t>
            </w:r>
          </w:p>
        </w:tc>
      </w:tr>
    </w:tbl>
    <w:p w:rsidR="009118F7" w:rsidRPr="003E6CC2" w:rsidRDefault="009118F7" w:rsidP="003E6CC2">
      <w:pPr>
        <w:spacing w:line="360" w:lineRule="auto"/>
        <w:jc w:val="left"/>
        <w:rPr>
          <w:rFonts w:ascii="仿宋" w:eastAsia="仿宋" w:hAnsi="仿宋"/>
          <w:sz w:val="36"/>
          <w:szCs w:val="36"/>
        </w:rPr>
      </w:pPr>
    </w:p>
    <w:p w:rsidR="009118F7" w:rsidRPr="003E6CC2" w:rsidRDefault="009118F7" w:rsidP="003E6CC2">
      <w:pPr>
        <w:spacing w:line="360" w:lineRule="auto"/>
        <w:jc w:val="left"/>
        <w:rPr>
          <w:rFonts w:ascii="仿宋" w:eastAsia="仿宋" w:hAnsi="仿宋"/>
          <w:b/>
        </w:rPr>
      </w:pPr>
      <w:r w:rsidRPr="003E6CC2">
        <w:rPr>
          <w:rFonts w:ascii="仿宋" w:eastAsia="仿宋" w:hAnsi="仿宋" w:hint="eastAsia"/>
          <w:b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-57150</wp:posOffset>
            </wp:positionV>
            <wp:extent cx="1273810" cy="3038475"/>
            <wp:effectExtent l="19050" t="0" r="2540" b="0"/>
            <wp:wrapSquare wrapText="bothSides"/>
            <wp:docPr id="5" name="图片 2" descr="QQ截图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截图未命名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E6CC2">
        <w:rPr>
          <w:rFonts w:ascii="仿宋" w:eastAsia="仿宋" w:hAnsi="仿宋" w:hint="eastAsia"/>
          <w:b/>
          <w:noProof/>
        </w:rPr>
        <w:drawing>
          <wp:inline distT="0" distB="0" distL="0" distR="0">
            <wp:extent cx="3848100" cy="2733675"/>
            <wp:effectExtent l="19050" t="0" r="0" b="0"/>
            <wp:docPr id="6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490" cy="274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C29" w:rsidRPr="00311458" w:rsidRDefault="00124A56" w:rsidP="00311458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五</w:t>
      </w:r>
      <w:r w:rsidR="00765B0A" w:rsidRPr="00311458">
        <w:rPr>
          <w:rFonts w:ascii="仿宋" w:eastAsia="仿宋" w:hAnsi="仿宋" w:cs="仿宋" w:hint="eastAsia"/>
          <w:b/>
          <w:bCs/>
          <w:sz w:val="28"/>
          <w:szCs w:val="28"/>
        </w:rPr>
        <w:t>．</w:t>
      </w:r>
      <w:r w:rsidR="00636C29" w:rsidRPr="00311458">
        <w:rPr>
          <w:rFonts w:ascii="仿宋" w:eastAsia="仿宋" w:hAnsi="仿宋" w:cs="仿宋"/>
          <w:b/>
          <w:bCs/>
          <w:sz w:val="28"/>
          <w:szCs w:val="28"/>
        </w:rPr>
        <w:t>投标文件</w:t>
      </w:r>
      <w:r w:rsidR="00765B0A" w:rsidRPr="00311458">
        <w:rPr>
          <w:rFonts w:ascii="仿宋" w:eastAsia="仿宋" w:hAnsi="仿宋" w:cs="仿宋"/>
          <w:b/>
          <w:bCs/>
          <w:sz w:val="28"/>
          <w:szCs w:val="28"/>
        </w:rPr>
        <w:t>内容</w:t>
      </w:r>
    </w:p>
    <w:p w:rsidR="00765B0A" w:rsidRPr="00311458" w:rsidRDefault="00765B0A" w:rsidP="00311458">
      <w:pPr>
        <w:widowControl/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 w:rsidRPr="00311458">
        <w:rPr>
          <w:rFonts w:ascii="仿宋" w:eastAsia="仿宋" w:hAnsi="仿宋" w:cs="仿宋" w:hint="eastAsia"/>
          <w:b/>
          <w:bCs/>
          <w:sz w:val="28"/>
          <w:szCs w:val="28"/>
        </w:rPr>
        <w:t>1.系统配置单和分项报价单</w:t>
      </w:r>
    </w:p>
    <w:tbl>
      <w:tblPr>
        <w:tblW w:w="9533" w:type="dxa"/>
        <w:jc w:val="center"/>
        <w:tblLook w:val="04A0"/>
      </w:tblPr>
      <w:tblGrid>
        <w:gridCol w:w="456"/>
        <w:gridCol w:w="1827"/>
        <w:gridCol w:w="753"/>
        <w:gridCol w:w="456"/>
        <w:gridCol w:w="4482"/>
        <w:gridCol w:w="1559"/>
      </w:tblGrid>
      <w:tr w:rsidR="00765B0A" w:rsidRPr="003E6CC2" w:rsidTr="00765B0A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序号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名称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数量</w:t>
            </w:r>
          </w:p>
        </w:tc>
        <w:tc>
          <w:tcPr>
            <w:tcW w:w="4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/>
                <w:kern w:val="0"/>
                <w:szCs w:val="24"/>
              </w:rPr>
              <w:t>价格预算</w:t>
            </w:r>
          </w:p>
        </w:tc>
      </w:tr>
      <w:tr w:rsidR="00765B0A" w:rsidRPr="003E6CC2" w:rsidTr="00765B0A">
        <w:trPr>
          <w:trHeight w:val="114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 xml:space="preserve">46寸液晶拼接屏(2X2单元) 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三星液晶面板，物理拼缝5.3mm，LED背光，1920×1080分辨率，160W/单元 低功耗，50000小时使用寿命，亮度为500流明。全嵌入式数字处理单元。输入:CVBS,Y/</w:t>
            </w:r>
            <w:proofErr w:type="spellStart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C,VGA,RGBHV,YPbPr</w:t>
            </w:r>
            <w:proofErr w:type="spellEnd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/</w:t>
            </w:r>
            <w:proofErr w:type="spellStart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YCbC</w:t>
            </w:r>
            <w:proofErr w:type="spellEnd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;输出信号 LVDS/1920×1080;RS232接口控制;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175CA4">
        <w:trPr>
          <w:trHeight w:val="58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系统总控软件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765B0A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视频分配器/VGA、HDMI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175CA4">
        <w:trPr>
          <w:trHeight w:val="63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红外触控框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175CA4">
        <w:trPr>
          <w:trHeight w:val="55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安装支架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平方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765B0A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电脑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 xml:space="preserve">配置AMD fire pro W600显卡,6 </w:t>
            </w:r>
            <w:proofErr w:type="spellStart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displayPort</w:t>
            </w:r>
            <w:proofErr w:type="spellEnd"/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输出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765B0A">
        <w:trPr>
          <w:trHeight w:val="28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线缆及辅料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高清视频线（VGA/HDMI/DVI）及转接口，五类网线、电线等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175CA4">
        <w:trPr>
          <w:trHeight w:val="5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施工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55490E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9118F7" w:rsidRPr="003E6CC2" w:rsidTr="00175CA4">
        <w:trPr>
          <w:trHeight w:val="569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F7" w:rsidRPr="003E6CC2" w:rsidRDefault="009118F7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F7" w:rsidRPr="003E6CC2" w:rsidRDefault="009118F7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开发费用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F7" w:rsidRPr="003E6CC2" w:rsidRDefault="0055490E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/>
                <w:kern w:val="0"/>
                <w:szCs w:val="24"/>
              </w:rPr>
              <w:t>套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F7" w:rsidRPr="003E6CC2" w:rsidRDefault="0055490E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8F7" w:rsidRPr="003E6CC2" w:rsidRDefault="009118F7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8F7" w:rsidRPr="003E6CC2" w:rsidRDefault="009118F7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  <w:tr w:rsidR="00765B0A" w:rsidRPr="003E6CC2" w:rsidTr="00175CA4">
        <w:trPr>
          <w:trHeight w:val="705"/>
          <w:jc w:val="center"/>
        </w:trPr>
        <w:tc>
          <w:tcPr>
            <w:tcW w:w="7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B0A" w:rsidRPr="003E6CC2" w:rsidRDefault="00765B0A" w:rsidP="003E6CC2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kern w:val="0"/>
                <w:szCs w:val="24"/>
              </w:rPr>
            </w:pPr>
            <w:r w:rsidRPr="003E6CC2">
              <w:rPr>
                <w:rFonts w:ascii="仿宋" w:eastAsia="仿宋" w:hAnsi="仿宋" w:cs="宋体" w:hint="eastAsia"/>
                <w:kern w:val="0"/>
                <w:szCs w:val="24"/>
              </w:rPr>
              <w:t>预算合计（17%增值税）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B0A" w:rsidRPr="003E6CC2" w:rsidRDefault="00765B0A" w:rsidP="003E6CC2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Cs w:val="24"/>
              </w:rPr>
            </w:pPr>
          </w:p>
        </w:tc>
      </w:tr>
    </w:tbl>
    <w:p w:rsidR="009118F7" w:rsidRDefault="00124A56" w:rsidP="00311458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3E6CC2">
        <w:rPr>
          <w:rFonts w:ascii="仿宋" w:eastAsia="仿宋" w:hAnsi="仿宋" w:hint="eastAsia"/>
          <w:b/>
          <w:sz w:val="28"/>
          <w:szCs w:val="36"/>
        </w:rPr>
        <w:t>2</w:t>
      </w:r>
      <w:r w:rsidR="00E702D6" w:rsidRPr="003E6CC2">
        <w:rPr>
          <w:rFonts w:ascii="仿宋" w:eastAsia="仿宋" w:hAnsi="仿宋" w:hint="eastAsia"/>
          <w:b/>
          <w:sz w:val="28"/>
          <w:szCs w:val="36"/>
        </w:rPr>
        <w:t>.安装与实施方案（包含实施方案和项目完成时间等内容）</w:t>
      </w:r>
    </w:p>
    <w:p w:rsidR="00311458" w:rsidRPr="00311458" w:rsidRDefault="00311458" w:rsidP="00311458">
      <w:pPr>
        <w:spacing w:line="360" w:lineRule="auto"/>
        <w:rPr>
          <w:rFonts w:ascii="仿宋" w:eastAsia="仿宋" w:hAnsi="仿宋"/>
          <w:b/>
          <w:sz w:val="28"/>
          <w:szCs w:val="36"/>
        </w:rPr>
      </w:pPr>
    </w:p>
    <w:p w:rsidR="00175CA4" w:rsidRPr="003E6CC2" w:rsidRDefault="00124A56" w:rsidP="003E6CC2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3E6CC2">
        <w:rPr>
          <w:rFonts w:ascii="仿宋" w:eastAsia="仿宋" w:hAnsi="仿宋" w:hint="eastAsia"/>
          <w:b/>
          <w:sz w:val="28"/>
          <w:szCs w:val="36"/>
        </w:rPr>
        <w:lastRenderedPageBreak/>
        <w:t>3</w:t>
      </w:r>
      <w:r w:rsidR="00175CA4" w:rsidRPr="003E6CC2">
        <w:rPr>
          <w:rFonts w:ascii="仿宋" w:eastAsia="仿宋" w:hAnsi="仿宋" w:hint="eastAsia"/>
          <w:b/>
          <w:sz w:val="28"/>
          <w:szCs w:val="36"/>
        </w:rPr>
        <w:t>.投标人项目经验介绍</w:t>
      </w:r>
    </w:p>
    <w:p w:rsidR="009118F7" w:rsidRPr="003E6CC2" w:rsidRDefault="009118F7" w:rsidP="003E6CC2">
      <w:pPr>
        <w:spacing w:line="360" w:lineRule="auto"/>
        <w:jc w:val="left"/>
        <w:rPr>
          <w:rFonts w:ascii="仿宋" w:eastAsia="仿宋" w:hAnsi="仿宋"/>
          <w:b/>
          <w:sz w:val="36"/>
          <w:szCs w:val="36"/>
        </w:rPr>
      </w:pPr>
    </w:p>
    <w:p w:rsidR="00577BEA" w:rsidRPr="003E6CC2" w:rsidRDefault="00124A56" w:rsidP="003E6CC2">
      <w:pPr>
        <w:spacing w:line="360" w:lineRule="auto"/>
        <w:rPr>
          <w:rFonts w:ascii="仿宋" w:eastAsia="仿宋" w:hAnsi="仿宋"/>
          <w:b/>
          <w:sz w:val="28"/>
          <w:szCs w:val="36"/>
        </w:rPr>
      </w:pPr>
      <w:r w:rsidRPr="003E6CC2">
        <w:rPr>
          <w:rFonts w:ascii="仿宋" w:eastAsia="仿宋" w:hAnsi="仿宋" w:hint="eastAsia"/>
          <w:b/>
          <w:sz w:val="28"/>
          <w:szCs w:val="36"/>
        </w:rPr>
        <w:t>4</w:t>
      </w:r>
      <w:r w:rsidR="00577BEA" w:rsidRPr="003E6CC2">
        <w:rPr>
          <w:rFonts w:ascii="仿宋" w:eastAsia="仿宋" w:hAnsi="仿宋" w:hint="eastAsia"/>
          <w:b/>
          <w:sz w:val="28"/>
          <w:szCs w:val="36"/>
        </w:rPr>
        <w:t>.项目</w:t>
      </w:r>
      <w:r w:rsidR="00C25499" w:rsidRPr="003E6CC2">
        <w:rPr>
          <w:rFonts w:ascii="仿宋" w:eastAsia="仿宋" w:hAnsi="仿宋" w:hint="eastAsia"/>
          <w:b/>
          <w:sz w:val="28"/>
          <w:szCs w:val="36"/>
        </w:rPr>
        <w:t>成员</w:t>
      </w:r>
      <w:r w:rsidR="00577BEA" w:rsidRPr="003E6CC2">
        <w:rPr>
          <w:rFonts w:ascii="仿宋" w:eastAsia="仿宋" w:hAnsi="仿宋" w:hint="eastAsia"/>
          <w:b/>
          <w:sz w:val="28"/>
          <w:szCs w:val="36"/>
        </w:rPr>
        <w:t>信息（含团队和辅导老师）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2"/>
        </w:rPr>
      </w:pPr>
      <w:r w:rsidRPr="003E6CC2">
        <w:rPr>
          <w:rFonts w:ascii="仿宋" w:eastAsia="仿宋" w:hAnsi="仿宋" w:hint="eastAsia"/>
          <w:sz w:val="28"/>
          <w:szCs w:val="32"/>
        </w:rPr>
        <w:t>（1）项目负责人信息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 xml:space="preserve">项目名称： 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 xml:space="preserve">项目申报（负责）人姓名： 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 xml:space="preserve">所在院(系)：             专 业： 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年 级：                  学 号：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 xml:space="preserve">身份证号码：联系电话：         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电子信箱：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（2）团队成员信息</w:t>
      </w:r>
      <w:r w:rsidR="00C25499" w:rsidRPr="003E6CC2">
        <w:rPr>
          <w:rFonts w:ascii="仿宋" w:eastAsia="仿宋" w:hAnsi="仿宋" w:hint="eastAsia"/>
          <w:sz w:val="28"/>
          <w:szCs w:val="30"/>
        </w:rPr>
        <w:t>: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姓名：               所在院系及专业：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年级：               学号：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身份证号码：联系电话：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电子信箱：</w:t>
      </w:r>
    </w:p>
    <w:p w:rsidR="00D02D6B" w:rsidRPr="003E6CC2" w:rsidRDefault="00D02D6B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（3）</w:t>
      </w:r>
      <w:r w:rsidR="00C25499" w:rsidRPr="003E6CC2">
        <w:rPr>
          <w:rFonts w:ascii="仿宋" w:eastAsia="仿宋" w:hAnsi="仿宋" w:hint="eastAsia"/>
          <w:sz w:val="28"/>
          <w:szCs w:val="30"/>
        </w:rPr>
        <w:t>指导老师信息</w:t>
      </w:r>
    </w:p>
    <w:p w:rsidR="00C25499" w:rsidRPr="003E6CC2" w:rsidRDefault="00C25499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姓名:          性别:          年龄:</w:t>
      </w:r>
    </w:p>
    <w:p w:rsidR="00C25499" w:rsidRPr="003E6CC2" w:rsidRDefault="00C25499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职称:          职务:    所在院系:</w:t>
      </w:r>
    </w:p>
    <w:p w:rsidR="00B9771C" w:rsidRPr="003E6CC2" w:rsidRDefault="00C25499" w:rsidP="003E6CC2">
      <w:pPr>
        <w:spacing w:line="360" w:lineRule="auto"/>
        <w:rPr>
          <w:rFonts w:ascii="仿宋" w:eastAsia="仿宋" w:hAnsi="仿宋"/>
          <w:sz w:val="28"/>
          <w:szCs w:val="30"/>
        </w:rPr>
      </w:pPr>
      <w:r w:rsidRPr="003E6CC2">
        <w:rPr>
          <w:rFonts w:ascii="仿宋" w:eastAsia="仿宋" w:hAnsi="仿宋" w:hint="eastAsia"/>
          <w:sz w:val="28"/>
          <w:szCs w:val="30"/>
        </w:rPr>
        <w:t>联系电话:</w:t>
      </w:r>
    </w:p>
    <w:p w:rsidR="00577BEA" w:rsidRPr="003E6CC2" w:rsidRDefault="00C25499" w:rsidP="003E6CC2">
      <w:pPr>
        <w:spacing w:line="360" w:lineRule="auto"/>
        <w:rPr>
          <w:rFonts w:ascii="仿宋" w:eastAsia="仿宋" w:hAnsi="仿宋"/>
          <w:b/>
          <w:sz w:val="36"/>
          <w:szCs w:val="36"/>
        </w:rPr>
      </w:pPr>
      <w:r w:rsidRPr="003E6CC2">
        <w:rPr>
          <w:rFonts w:ascii="仿宋" w:eastAsia="仿宋" w:hAnsi="仿宋"/>
          <w:sz w:val="28"/>
          <w:szCs w:val="30"/>
        </w:rPr>
        <w:t>E-mail:</w:t>
      </w:r>
    </w:p>
    <w:sectPr w:rsidR="00577BEA" w:rsidRPr="003E6CC2" w:rsidSect="001F6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F70" w:rsidRDefault="002B5F70" w:rsidP="00636C29">
      <w:r>
        <w:separator/>
      </w:r>
    </w:p>
  </w:endnote>
  <w:endnote w:type="continuationSeparator" w:id="1">
    <w:p w:rsidR="002B5F70" w:rsidRDefault="002B5F70" w:rsidP="0063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F70" w:rsidRDefault="002B5F70" w:rsidP="00636C29">
      <w:r>
        <w:separator/>
      </w:r>
    </w:p>
  </w:footnote>
  <w:footnote w:type="continuationSeparator" w:id="1">
    <w:p w:rsidR="002B5F70" w:rsidRDefault="002B5F70" w:rsidP="00636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C29"/>
    <w:rsid w:val="00096636"/>
    <w:rsid w:val="00112E1A"/>
    <w:rsid w:val="00124A56"/>
    <w:rsid w:val="00163F57"/>
    <w:rsid w:val="00175CA4"/>
    <w:rsid w:val="001E0A02"/>
    <w:rsid w:val="001F6094"/>
    <w:rsid w:val="00271089"/>
    <w:rsid w:val="002848CD"/>
    <w:rsid w:val="002B5F70"/>
    <w:rsid w:val="0030079C"/>
    <w:rsid w:val="00311458"/>
    <w:rsid w:val="003E6CC2"/>
    <w:rsid w:val="00451DE9"/>
    <w:rsid w:val="004749FF"/>
    <w:rsid w:val="00492521"/>
    <w:rsid w:val="004C34EF"/>
    <w:rsid w:val="0055490E"/>
    <w:rsid w:val="00577BEA"/>
    <w:rsid w:val="005F5E90"/>
    <w:rsid w:val="00636C29"/>
    <w:rsid w:val="006A1A32"/>
    <w:rsid w:val="006E3FA0"/>
    <w:rsid w:val="006F3D2B"/>
    <w:rsid w:val="00701145"/>
    <w:rsid w:val="00713BEA"/>
    <w:rsid w:val="00765B0A"/>
    <w:rsid w:val="007F78B3"/>
    <w:rsid w:val="008501AA"/>
    <w:rsid w:val="008A09AE"/>
    <w:rsid w:val="008D1AFF"/>
    <w:rsid w:val="009118F7"/>
    <w:rsid w:val="00935ADB"/>
    <w:rsid w:val="00987C66"/>
    <w:rsid w:val="009A3EA8"/>
    <w:rsid w:val="009C3D64"/>
    <w:rsid w:val="009F649C"/>
    <w:rsid w:val="00A33E48"/>
    <w:rsid w:val="00A82701"/>
    <w:rsid w:val="00B501BD"/>
    <w:rsid w:val="00B9771C"/>
    <w:rsid w:val="00BE384F"/>
    <w:rsid w:val="00C25499"/>
    <w:rsid w:val="00C37115"/>
    <w:rsid w:val="00D02D6B"/>
    <w:rsid w:val="00DC5EF7"/>
    <w:rsid w:val="00DD020C"/>
    <w:rsid w:val="00E17633"/>
    <w:rsid w:val="00E5058E"/>
    <w:rsid w:val="00E702D6"/>
    <w:rsid w:val="00EC452C"/>
    <w:rsid w:val="00F2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6C2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6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6C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6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6C2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36C29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765B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65B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admin</cp:lastModifiedBy>
  <cp:revision>44</cp:revision>
  <dcterms:created xsi:type="dcterms:W3CDTF">2015-08-05T02:00:00Z</dcterms:created>
  <dcterms:modified xsi:type="dcterms:W3CDTF">2015-08-11T14:59:00Z</dcterms:modified>
</cp:coreProperties>
</file>