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349" w:rsidRPr="005E6349" w:rsidRDefault="005E6349" w:rsidP="005E6349">
      <w:pPr>
        <w:pStyle w:val="a3"/>
        <w:shd w:val="clear" w:color="auto" w:fill="FFFFFF"/>
        <w:spacing w:before="101" w:beforeAutospacing="0" w:after="101" w:afterAutospacing="0" w:line="315" w:lineRule="atLeast"/>
        <w:ind w:firstLine="461"/>
        <w:jc w:val="center"/>
        <w:rPr>
          <w:rFonts w:ascii="黑体" w:eastAsia="黑体" w:hAnsi="黑体" w:cs="Arial"/>
          <w:color w:val="333333"/>
          <w:sz w:val="21"/>
          <w:szCs w:val="21"/>
        </w:rPr>
      </w:pPr>
      <w:r w:rsidRPr="005E6349">
        <w:rPr>
          <w:rStyle w:val="a4"/>
          <w:rFonts w:ascii="黑体" w:eastAsia="黑体" w:hAnsi="黑体" w:cs="Times New Roman"/>
          <w:color w:val="000000"/>
          <w:sz w:val="30"/>
          <w:szCs w:val="30"/>
        </w:rPr>
        <w:t>201</w:t>
      </w:r>
      <w:r w:rsidRPr="005E6349">
        <w:rPr>
          <w:rStyle w:val="a4"/>
          <w:rFonts w:ascii="黑体" w:eastAsia="黑体" w:hAnsi="黑体" w:cs="Times New Roman"/>
          <w:color w:val="000000"/>
          <w:sz w:val="30"/>
          <w:szCs w:val="30"/>
        </w:rPr>
        <w:t>9</w:t>
      </w:r>
      <w:r w:rsidRPr="005E6349">
        <w:rPr>
          <w:rStyle w:val="a4"/>
          <w:rFonts w:ascii="黑体" w:eastAsia="黑体" w:hAnsi="黑体" w:cs="Times New Roman"/>
          <w:color w:val="000000"/>
          <w:sz w:val="30"/>
          <w:szCs w:val="30"/>
        </w:rPr>
        <w:t>-20</w:t>
      </w:r>
      <w:r w:rsidRPr="005E6349">
        <w:rPr>
          <w:rStyle w:val="a4"/>
          <w:rFonts w:ascii="黑体" w:eastAsia="黑体" w:hAnsi="黑体" w:cs="Times New Roman"/>
          <w:color w:val="000000"/>
          <w:sz w:val="30"/>
          <w:szCs w:val="30"/>
        </w:rPr>
        <w:t>20</w:t>
      </w:r>
      <w:r w:rsidRPr="005E6349">
        <w:rPr>
          <w:rStyle w:val="a4"/>
          <w:rFonts w:ascii="黑体" w:eastAsia="黑体" w:hAnsi="黑体" w:cs="Arial" w:hint="eastAsia"/>
          <w:color w:val="000000"/>
          <w:sz w:val="30"/>
          <w:szCs w:val="30"/>
        </w:rPr>
        <w:t>学年第</w:t>
      </w:r>
      <w:r w:rsidRPr="005E6349">
        <w:rPr>
          <w:rStyle w:val="a4"/>
          <w:rFonts w:ascii="黑体" w:eastAsia="黑体" w:hAnsi="黑体" w:cs="Arial" w:hint="eastAsia"/>
          <w:color w:val="000000"/>
          <w:sz w:val="30"/>
          <w:szCs w:val="30"/>
        </w:rPr>
        <w:t>二</w:t>
      </w:r>
      <w:r w:rsidRPr="005E6349">
        <w:rPr>
          <w:rStyle w:val="a4"/>
          <w:rFonts w:ascii="黑体" w:eastAsia="黑体" w:hAnsi="黑体" w:cs="Arial" w:hint="eastAsia"/>
          <w:color w:val="000000"/>
          <w:sz w:val="30"/>
          <w:szCs w:val="30"/>
        </w:rPr>
        <w:t>学期体育理论考试通知</w:t>
      </w:r>
    </w:p>
    <w:p w:rsidR="005E6349" w:rsidRDefault="005E6349" w:rsidP="005E6349">
      <w:pPr>
        <w:pStyle w:val="a3"/>
        <w:shd w:val="clear" w:color="auto" w:fill="FFFFFF"/>
        <w:spacing w:before="0" w:beforeAutospacing="0" w:after="0" w:afterAutospacing="0" w:line="315" w:lineRule="atLeast"/>
        <w:ind w:firstLine="47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201</w:t>
      </w:r>
      <w:r>
        <w:rPr>
          <w:rFonts w:ascii="微软雅黑" w:eastAsia="微软雅黑" w:hAnsi="微软雅黑" w:cs="Arial"/>
          <w:color w:val="000000"/>
        </w:rPr>
        <w:t>9</w:t>
      </w:r>
      <w:r>
        <w:rPr>
          <w:rFonts w:ascii="微软雅黑" w:eastAsia="微软雅黑" w:hAnsi="微软雅黑" w:cs="Arial" w:hint="eastAsia"/>
          <w:color w:val="000000"/>
        </w:rPr>
        <w:t>-20</w:t>
      </w:r>
      <w:r>
        <w:rPr>
          <w:rFonts w:ascii="微软雅黑" w:eastAsia="微软雅黑" w:hAnsi="微软雅黑" w:cs="Arial"/>
          <w:color w:val="000000"/>
        </w:rPr>
        <w:t>20</w:t>
      </w:r>
      <w:r>
        <w:rPr>
          <w:rFonts w:ascii="微软雅黑" w:eastAsia="微软雅黑" w:hAnsi="微软雅黑" w:cs="Arial" w:hint="eastAsia"/>
          <w:color w:val="000000"/>
        </w:rPr>
        <w:t>学年第</w:t>
      </w:r>
      <w:r>
        <w:rPr>
          <w:rFonts w:ascii="微软雅黑" w:eastAsia="微软雅黑" w:hAnsi="微软雅黑" w:cs="Arial" w:hint="eastAsia"/>
          <w:color w:val="000000"/>
        </w:rPr>
        <w:t>二</w:t>
      </w:r>
      <w:r>
        <w:rPr>
          <w:rFonts w:ascii="微软雅黑" w:eastAsia="微软雅黑" w:hAnsi="微软雅黑" w:cs="Arial" w:hint="eastAsia"/>
          <w:color w:val="000000"/>
        </w:rPr>
        <w:t>学期体育理论考试系统开放时间为</w:t>
      </w:r>
      <w:r>
        <w:rPr>
          <w:rStyle w:val="a4"/>
          <w:rFonts w:ascii="微软雅黑" w:eastAsia="微软雅黑" w:hAnsi="微软雅黑" w:cs="Arial" w:hint="eastAsia"/>
          <w:color w:val="FF0000"/>
        </w:rPr>
        <w:t>2019年</w:t>
      </w:r>
      <w:r>
        <w:rPr>
          <w:rStyle w:val="a4"/>
          <w:rFonts w:ascii="微软雅黑" w:eastAsia="微软雅黑" w:hAnsi="微软雅黑" w:cs="Arial"/>
          <w:color w:val="FF0000"/>
        </w:rPr>
        <w:t>12</w:t>
      </w:r>
      <w:r>
        <w:rPr>
          <w:rStyle w:val="a4"/>
          <w:rFonts w:ascii="微软雅黑" w:eastAsia="微软雅黑" w:hAnsi="微软雅黑" w:cs="Arial" w:hint="eastAsia"/>
          <w:color w:val="FF0000"/>
        </w:rPr>
        <w:t>月</w:t>
      </w:r>
      <w:r>
        <w:rPr>
          <w:rStyle w:val="a4"/>
          <w:rFonts w:ascii="微软雅黑" w:eastAsia="微软雅黑" w:hAnsi="微软雅黑" w:cs="Arial"/>
          <w:color w:val="FF0000"/>
        </w:rPr>
        <w:t>16</w:t>
      </w:r>
      <w:r>
        <w:rPr>
          <w:rStyle w:val="a4"/>
          <w:rFonts w:ascii="微软雅黑" w:eastAsia="微软雅黑" w:hAnsi="微软雅黑" w:cs="Arial" w:hint="eastAsia"/>
          <w:color w:val="FF0000"/>
        </w:rPr>
        <w:t>日0:00至2019年</w:t>
      </w:r>
      <w:r>
        <w:rPr>
          <w:rStyle w:val="a4"/>
          <w:rFonts w:ascii="微软雅黑" w:eastAsia="微软雅黑" w:hAnsi="微软雅黑" w:cs="Arial"/>
          <w:color w:val="FF0000"/>
        </w:rPr>
        <w:t>12</w:t>
      </w:r>
      <w:r>
        <w:rPr>
          <w:rStyle w:val="a4"/>
          <w:rFonts w:ascii="微软雅黑" w:eastAsia="微软雅黑" w:hAnsi="微软雅黑" w:cs="Arial" w:hint="eastAsia"/>
          <w:color w:val="FF0000"/>
        </w:rPr>
        <w:t>月</w:t>
      </w:r>
      <w:r>
        <w:rPr>
          <w:rStyle w:val="a4"/>
          <w:rFonts w:ascii="微软雅黑" w:eastAsia="微软雅黑" w:hAnsi="微软雅黑" w:cs="Arial"/>
          <w:color w:val="FF0000"/>
        </w:rPr>
        <w:t>20</w:t>
      </w:r>
      <w:r>
        <w:rPr>
          <w:rStyle w:val="a4"/>
          <w:rFonts w:ascii="微软雅黑" w:eastAsia="微软雅黑" w:hAnsi="微软雅黑" w:cs="Arial" w:hint="eastAsia"/>
          <w:color w:val="FF0000"/>
        </w:rPr>
        <w:t>日18:00</w:t>
      </w:r>
      <w:r>
        <w:rPr>
          <w:rFonts w:ascii="微软雅黑" w:eastAsia="微软雅黑" w:hAnsi="微软雅黑" w:cs="Arial" w:hint="eastAsia"/>
          <w:color w:val="000000"/>
        </w:rPr>
        <w:t>，考试时长为1小时，请同学们相互转告。现将考试指南发给大家，请大家参照执行。</w:t>
      </w:r>
    </w:p>
    <w:p w:rsidR="005E6349" w:rsidRDefault="005E6349" w:rsidP="005E6349">
      <w:pPr>
        <w:pStyle w:val="a3"/>
        <w:shd w:val="clear" w:color="auto" w:fill="FFFFFF"/>
        <w:spacing w:before="0" w:beforeAutospacing="0" w:after="0" w:afterAutospacing="0" w:line="315" w:lineRule="atLeast"/>
        <w:ind w:firstLine="47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注意事项：</w:t>
      </w:r>
    </w:p>
    <w:p w:rsidR="005E6349" w:rsidRDefault="005E6349" w:rsidP="005E6349">
      <w:pPr>
        <w:pStyle w:val="a3"/>
        <w:shd w:val="clear" w:color="auto" w:fill="FFFFFF"/>
        <w:spacing w:before="0" w:beforeAutospacing="0" w:after="0" w:afterAutospacing="0" w:line="315" w:lineRule="atLeast"/>
        <w:ind w:firstLine="47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FF0000"/>
        </w:rPr>
        <w:t>1、</w:t>
      </w:r>
      <w:r>
        <w:rPr>
          <w:rStyle w:val="a4"/>
          <w:rFonts w:ascii="微软雅黑" w:eastAsia="微软雅黑" w:hAnsi="微软雅黑" w:cs="Arial" w:hint="eastAsia"/>
          <w:color w:val="FF0000"/>
        </w:rPr>
        <w:t>重修、补修（跨学期）等无法正常选课的学生不能进行网上理论考试</w:t>
      </w:r>
      <w:r>
        <w:rPr>
          <w:rFonts w:ascii="微软雅黑" w:eastAsia="微软雅黑" w:hAnsi="微软雅黑" w:cs="Arial" w:hint="eastAsia"/>
          <w:color w:val="FF0000"/>
        </w:rPr>
        <w:t>，</w:t>
      </w:r>
      <w:r>
        <w:rPr>
          <w:rFonts w:ascii="微软雅黑" w:eastAsia="微软雅黑" w:hAnsi="微软雅黑" w:cs="Arial" w:hint="eastAsia"/>
          <w:color w:val="000000"/>
        </w:rPr>
        <w:t>理论成绩会折算到平时成绩里。</w:t>
      </w:r>
    </w:p>
    <w:p w:rsidR="005E6349" w:rsidRDefault="005E6349" w:rsidP="005E6349">
      <w:pPr>
        <w:pStyle w:val="a3"/>
        <w:shd w:val="clear" w:color="auto" w:fill="FFFFFF"/>
        <w:spacing w:before="0" w:beforeAutospacing="0" w:after="0" w:afterAutospacing="0" w:line="315" w:lineRule="atLeast"/>
        <w:ind w:firstLine="47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2、如果考试过程中出现无法考试、成绩看不到等</w:t>
      </w:r>
      <w:r w:rsidRPr="005E6349">
        <w:rPr>
          <w:rFonts w:ascii="微软雅黑" w:eastAsia="微软雅黑" w:hAnsi="微软雅黑" w:cs="Arial" w:hint="eastAsia"/>
          <w:b/>
          <w:bCs/>
          <w:color w:val="FF0000"/>
        </w:rPr>
        <w:t>非选课导致的</w:t>
      </w:r>
      <w:r w:rsidRPr="005E6349">
        <w:rPr>
          <w:rFonts w:ascii="微软雅黑" w:eastAsia="微软雅黑" w:hAnsi="微软雅黑" w:cs="Arial" w:hint="eastAsia"/>
          <w:b/>
          <w:bCs/>
          <w:color w:val="FF0000"/>
        </w:rPr>
        <w:t>问题</w:t>
      </w:r>
      <w:r>
        <w:rPr>
          <w:rFonts w:ascii="微软雅黑" w:eastAsia="微软雅黑" w:hAnsi="微软雅黑" w:cs="Arial" w:hint="eastAsia"/>
          <w:color w:val="000000"/>
        </w:rPr>
        <w:t>请于</w:t>
      </w:r>
      <w:r w:rsidRPr="005E6349">
        <w:rPr>
          <w:rStyle w:val="a4"/>
          <w:rFonts w:ascii="微软雅黑" w:eastAsia="微软雅黑" w:hAnsi="微软雅黑" w:hint="eastAsia"/>
          <w:color w:val="FF0000"/>
        </w:rPr>
        <w:t>工作时间拨打52090048网络中心咨询</w:t>
      </w:r>
      <w:r w:rsidRPr="005E6349">
        <w:rPr>
          <w:rStyle w:val="a4"/>
          <w:rFonts w:hint="eastAsia"/>
          <w:color w:val="FF0000"/>
        </w:rPr>
        <w:t>。</w:t>
      </w:r>
    </w:p>
    <w:p w:rsidR="005E6349" w:rsidRDefault="005E6349" w:rsidP="005E6349">
      <w:pPr>
        <w:pStyle w:val="a3"/>
        <w:shd w:val="clear" w:color="auto" w:fill="FFFFFF"/>
        <w:spacing w:before="0" w:beforeAutospacing="0" w:after="0" w:afterAutospacing="0" w:line="315" w:lineRule="atLeast"/>
        <w:ind w:firstLine="47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3、如</w:t>
      </w:r>
      <w:r>
        <w:rPr>
          <w:rFonts w:ascii="微软雅黑" w:eastAsia="微软雅黑" w:hAnsi="微软雅黑" w:cs="Arial" w:hint="eastAsia"/>
          <w:color w:val="000000"/>
        </w:rPr>
        <w:t>因未选课导致</w:t>
      </w:r>
      <w:r>
        <w:rPr>
          <w:rFonts w:ascii="微软雅黑" w:eastAsia="微软雅黑" w:hAnsi="微软雅黑" w:cs="Arial" w:hint="eastAsia"/>
          <w:color w:val="000000"/>
        </w:rPr>
        <w:t>出现“是否选择该课程”字样，</w:t>
      </w:r>
      <w:hyperlink r:id="rId5" w:history="1">
        <w:r>
          <w:rPr>
            <w:rStyle w:val="a5"/>
            <w:rFonts w:ascii="微软雅黑" w:eastAsia="微软雅黑" w:hAnsi="微软雅黑" w:cs="Arial" w:hint="eastAsia"/>
            <w:color w:val="000000"/>
          </w:rPr>
          <w:t>请发邮件至</w:t>
        </w:r>
      </w:hyperlink>
      <w:hyperlink r:id="rId6" w:history="1">
        <w:r>
          <w:rPr>
            <w:rStyle w:val="a5"/>
            <w:rFonts w:ascii="微软雅黑" w:eastAsia="微软雅黑" w:hAnsi="微软雅黑" w:cs="Arial" w:hint="eastAsia"/>
            <w:color w:val="000000"/>
          </w:rPr>
          <w:t>tyx5293@163.com</w:t>
        </w:r>
      </w:hyperlink>
      <w:r>
        <w:rPr>
          <w:rFonts w:ascii="微软雅黑" w:eastAsia="微软雅黑" w:hAnsi="微软雅黑" w:cs="Arial" w:hint="eastAsia"/>
          <w:color w:val="000000"/>
        </w:rPr>
        <w:t>，</w:t>
      </w:r>
      <w:r w:rsidRPr="005E6349">
        <w:rPr>
          <w:rFonts w:ascii="微软雅黑" w:eastAsia="微软雅黑" w:hAnsi="微软雅黑" w:cs="Arial" w:hint="eastAsia"/>
          <w:b/>
          <w:bCs/>
          <w:color w:val="FF0000"/>
        </w:rPr>
        <w:t>注明上课的具体时间和上课教师姓名</w:t>
      </w:r>
      <w:r>
        <w:rPr>
          <w:rFonts w:ascii="微软雅黑" w:eastAsia="微软雅黑" w:hAnsi="微软雅黑" w:cs="Arial" w:hint="eastAsia"/>
          <w:color w:val="000000"/>
        </w:rPr>
        <w:t>，或于工作</w:t>
      </w:r>
      <w:r w:rsidR="00FB7F27">
        <w:rPr>
          <w:rFonts w:ascii="微软雅黑" w:eastAsia="微软雅黑" w:hAnsi="微软雅黑" w:cs="Arial" w:hint="eastAsia"/>
          <w:color w:val="000000"/>
        </w:rPr>
        <w:t>时间</w:t>
      </w:r>
      <w:r>
        <w:rPr>
          <w:rFonts w:ascii="微软雅黑" w:eastAsia="微软雅黑" w:hAnsi="微软雅黑" w:cs="Arial" w:hint="eastAsia"/>
          <w:color w:val="000000"/>
        </w:rPr>
        <w:t>拨打52090820体育系教务办咨询（周三请于下午时间拨打）。</w:t>
      </w:r>
    </w:p>
    <w:p w:rsidR="005E6349" w:rsidRDefault="005E6349" w:rsidP="005E6349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Arial" w:hint="eastAsia"/>
          <w:color w:val="333333"/>
          <w:sz w:val="27"/>
          <w:szCs w:val="27"/>
        </w:rPr>
        <w:t>体育理论考试指南</w:t>
      </w:r>
    </w:p>
    <w:p w:rsidR="005E6349" w:rsidRDefault="005E6349" w:rsidP="005E63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打开浏览器，登录东南大学网上办事大厅（</w:t>
      </w:r>
      <w:hyperlink r:id="rId7" w:history="1">
        <w:r>
          <w:rPr>
            <w:rStyle w:val="a5"/>
            <w:rFonts w:ascii="Arial" w:hAnsi="Arial" w:cs="Arial"/>
            <w:color w:val="000000"/>
          </w:rPr>
          <w:t>http://ehall.seu.edu.cn</w:t>
        </w:r>
      </w:hyperlink>
      <w:r>
        <w:rPr>
          <w:rFonts w:ascii="微软雅黑" w:eastAsia="微软雅黑" w:hAnsi="微软雅黑" w:cs="Arial" w:hint="eastAsia"/>
          <w:color w:val="000000"/>
        </w:rPr>
        <w:t>），登录(用户名密码同门户)</w:t>
      </w:r>
    </w:p>
    <w:p w:rsidR="005E6349" w:rsidRDefault="005E6349" w:rsidP="005E63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登录后界面如下</w:t>
      </w:r>
    </w:p>
    <w:p w:rsidR="005E6349" w:rsidRDefault="005E6349" w:rsidP="005E6349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4633595" cy="2277110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349" w:rsidRDefault="005E6349" w:rsidP="005E63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lastRenderedPageBreak/>
        <w:t>可在【推荐&amp;最新应用】栏目直接点击体育成绩管理，进入体育成绩管理APP</w:t>
      </w:r>
    </w:p>
    <w:p w:rsidR="005E6349" w:rsidRDefault="005E6349" w:rsidP="005E63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也可点击上方所搜框，在弹出界面输入“体育成绩管理”，搜索，找到体育成绩管理APP，点击进入</w:t>
      </w:r>
    </w:p>
    <w:p w:rsidR="005E6349" w:rsidRDefault="005E6349" w:rsidP="005E63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进入考试界面，点击考试按钮，开始答题。</w:t>
      </w:r>
    </w:p>
    <w:p w:rsidR="005E6349" w:rsidRDefault="005E6349" w:rsidP="005E6349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4589780" cy="2259330"/>
            <wp:effectExtent l="0" t="0" r="127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349" w:rsidRDefault="005E6349" w:rsidP="005E6349">
      <w:pPr>
        <w:pStyle w:val="a3"/>
        <w:shd w:val="clear" w:color="auto" w:fill="FFFFFF"/>
        <w:spacing w:before="0" w:beforeAutospacing="0" w:after="0" w:afterAutospacing="0" w:line="315" w:lineRule="atLeast"/>
        <w:ind w:left="360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考试时间1小时，必须答完所有题目才能交卷。</w:t>
      </w:r>
    </w:p>
    <w:p w:rsidR="005E6349" w:rsidRDefault="005E6349" w:rsidP="005E6349">
      <w:pPr>
        <w:pStyle w:val="a3"/>
        <w:shd w:val="clear" w:color="auto" w:fill="FFFFFF"/>
        <w:spacing w:before="0" w:beforeAutospacing="0" w:after="0" w:afterAutospacing="0" w:line="315" w:lineRule="atLeast"/>
        <w:ind w:left="360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交卷后即完成考试，不可重新考试。</w:t>
      </w:r>
    </w:p>
    <w:p w:rsidR="005E6349" w:rsidRDefault="005E6349" w:rsidP="005E63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网上办事大厅只兼容使用 </w:t>
      </w:r>
      <w:r w:rsidRPr="004A656B">
        <w:rPr>
          <w:rFonts w:ascii="微软雅黑" w:eastAsia="微软雅黑" w:hAnsi="微软雅黑" w:cs="Arial"/>
          <w:color w:val="000000"/>
        </w:rPr>
        <w:t>Chrome</w:t>
      </w:r>
      <w:r w:rsidRPr="004A656B">
        <w:rPr>
          <w:rFonts w:ascii="微软雅黑" w:eastAsia="微软雅黑" w:hAnsi="微软雅黑" w:cs="Arial" w:hint="eastAsia"/>
          <w:color w:val="000000"/>
        </w:rPr>
        <w:t>内核</w:t>
      </w:r>
      <w:r w:rsidRPr="004A656B">
        <w:rPr>
          <w:rFonts w:ascii="微软雅黑" w:eastAsia="微软雅黑" w:hAnsi="微软雅黑" w:cs="Arial"/>
          <w:color w:val="000000"/>
        </w:rPr>
        <w:t>(</w:t>
      </w:r>
      <w:r w:rsidRPr="004A656B">
        <w:rPr>
          <w:rFonts w:ascii="微软雅黑" w:eastAsia="微软雅黑" w:hAnsi="微软雅黑" w:cs="Arial" w:hint="eastAsia"/>
          <w:color w:val="000000"/>
        </w:rPr>
        <w:t>版本</w:t>
      </w:r>
      <w:r w:rsidRPr="004A656B">
        <w:rPr>
          <w:rFonts w:ascii="微软雅黑" w:eastAsia="微软雅黑" w:hAnsi="微软雅黑" w:cs="Arial"/>
          <w:color w:val="000000"/>
        </w:rPr>
        <w:t>50</w:t>
      </w:r>
      <w:r w:rsidRPr="004A656B">
        <w:rPr>
          <w:rFonts w:ascii="微软雅黑" w:eastAsia="微软雅黑" w:hAnsi="微软雅黑" w:cs="Arial" w:hint="eastAsia"/>
          <w:color w:val="000000"/>
        </w:rPr>
        <w:t>以上</w:t>
      </w:r>
      <w:r w:rsidRPr="004A656B">
        <w:rPr>
          <w:rFonts w:ascii="微软雅黑" w:eastAsia="微软雅黑" w:hAnsi="微软雅黑" w:cs="Arial"/>
          <w:color w:val="000000"/>
        </w:rPr>
        <w:t>)</w:t>
      </w:r>
      <w:r>
        <w:rPr>
          <w:rFonts w:ascii="微软雅黑" w:eastAsia="微软雅黑" w:hAnsi="微软雅黑" w:cs="Arial" w:hint="eastAsia"/>
          <w:color w:val="000000"/>
        </w:rPr>
        <w:t>和 </w:t>
      </w:r>
      <w:r w:rsidRPr="004A656B">
        <w:rPr>
          <w:rFonts w:ascii="微软雅黑" w:eastAsia="微软雅黑" w:hAnsi="微软雅黑" w:cs="Arial"/>
          <w:color w:val="000000"/>
        </w:rPr>
        <w:t>IE9</w:t>
      </w:r>
      <w:r w:rsidRPr="004A656B">
        <w:rPr>
          <w:rFonts w:ascii="微软雅黑" w:eastAsia="微软雅黑" w:hAnsi="微软雅黑" w:cs="Arial" w:hint="eastAsia"/>
          <w:color w:val="000000"/>
        </w:rPr>
        <w:t>及以上内核</w:t>
      </w:r>
      <w:r>
        <w:rPr>
          <w:rFonts w:ascii="微软雅黑" w:eastAsia="微软雅黑" w:hAnsi="微软雅黑" w:cs="Arial" w:hint="eastAsia"/>
          <w:color w:val="000000"/>
        </w:rPr>
        <w:t> 的浏览器。浏览器兼容列表</w:t>
      </w:r>
      <w:r w:rsidR="004A656B">
        <w:rPr>
          <w:rFonts w:ascii="微软雅黑" w:eastAsia="微软雅黑" w:hAnsi="微软雅黑" w:cs="Arial" w:hint="eastAsia"/>
          <w:color w:val="000000"/>
        </w:rPr>
        <w:t>：</w:t>
      </w:r>
      <w:bookmarkStart w:id="0" w:name="_GoBack"/>
      <w:bookmarkEnd w:id="0"/>
    </w:p>
    <w:p w:rsidR="005E6349" w:rsidRDefault="005E6349" w:rsidP="005E6349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4554220" cy="19164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349" w:rsidRDefault="005E6349" w:rsidP="005E634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333333"/>
          <w:sz w:val="21"/>
          <w:szCs w:val="21"/>
        </w:rPr>
      </w:pPr>
    </w:p>
    <w:p w:rsidR="005E6349" w:rsidRDefault="005E6349" w:rsidP="005E6349">
      <w:pPr>
        <w:pStyle w:val="a3"/>
        <w:shd w:val="clear" w:color="auto" w:fill="FFFFFF"/>
        <w:spacing w:before="101" w:beforeAutospacing="0" w:after="101" w:afterAutospacing="0" w:line="245" w:lineRule="atLeast"/>
        <w:ind w:right="418" w:firstLine="6120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东南大学体育系</w:t>
      </w:r>
    </w:p>
    <w:p w:rsidR="005E6349" w:rsidRPr="005E6349" w:rsidRDefault="005E6349" w:rsidP="005E6349">
      <w:pPr>
        <w:pStyle w:val="a3"/>
        <w:shd w:val="clear" w:color="auto" w:fill="FFFFFF"/>
        <w:spacing w:before="101" w:beforeAutospacing="0" w:after="101" w:afterAutospacing="0" w:line="245" w:lineRule="atLeast"/>
        <w:ind w:right="418" w:firstLine="6120"/>
        <w:jc w:val="right"/>
        <w:rPr>
          <w:rFonts w:ascii="Arial" w:hAnsi="Arial" w:cs="Arial" w:hint="eastAsia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333333"/>
        </w:rPr>
        <w:t>2019.</w:t>
      </w:r>
      <w:r>
        <w:rPr>
          <w:rFonts w:ascii="微软雅黑" w:eastAsia="微软雅黑" w:hAnsi="微软雅黑" w:cs="Arial"/>
          <w:color w:val="333333"/>
        </w:rPr>
        <w:t>12</w:t>
      </w:r>
      <w:r>
        <w:rPr>
          <w:rFonts w:ascii="微软雅黑" w:eastAsia="微软雅黑" w:hAnsi="微软雅黑" w:cs="Arial" w:hint="eastAsia"/>
          <w:color w:val="333333"/>
        </w:rPr>
        <w:t>.</w:t>
      </w:r>
      <w:r>
        <w:rPr>
          <w:rFonts w:ascii="微软雅黑" w:eastAsia="微软雅黑" w:hAnsi="微软雅黑" w:cs="Arial"/>
          <w:color w:val="333333"/>
        </w:rPr>
        <w:t>04</w:t>
      </w:r>
      <w:r>
        <w:rPr>
          <w:rFonts w:ascii="微软雅黑" w:eastAsia="微软雅黑" w:hAnsi="微软雅黑" w:cs="Arial" w:hint="eastAsia"/>
          <w:color w:val="333333"/>
        </w:rPr>
        <w:t>   </w:t>
      </w:r>
    </w:p>
    <w:sectPr w:rsidR="005E6349" w:rsidRPr="005E6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FFA"/>
    <w:multiLevelType w:val="multilevel"/>
    <w:tmpl w:val="2F6C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142AC"/>
    <w:multiLevelType w:val="multilevel"/>
    <w:tmpl w:val="ED08C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BB7E23"/>
    <w:multiLevelType w:val="multilevel"/>
    <w:tmpl w:val="93E2D7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49"/>
    <w:rsid w:val="004A656B"/>
    <w:rsid w:val="005E6349"/>
    <w:rsid w:val="00FB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D81FA"/>
  <w15:chartTrackingRefBased/>
  <w15:docId w15:val="{1C2FA870-B502-4CD1-B749-0EC7379A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3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E6349"/>
    <w:rPr>
      <w:b/>
      <w:bCs/>
    </w:rPr>
  </w:style>
  <w:style w:type="character" w:styleId="a5">
    <w:name w:val="Hyperlink"/>
    <w:basedOn w:val="a0"/>
    <w:uiPriority w:val="99"/>
    <w:semiHidden/>
    <w:unhideWhenUsed/>
    <w:rsid w:val="005E6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ehall.seu.edu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E8%AF%B7%E5%8F%91%E9%82%AE%E4%BB%B6tyx5293@163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%E8%AF%B7%E5%8F%91%E9%82%AE%E4%BB%B6tyx5293@163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2019-12-04T05:12:00Z</dcterms:created>
  <dcterms:modified xsi:type="dcterms:W3CDTF">2019-12-04T05:18:00Z</dcterms:modified>
</cp:coreProperties>
</file>