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4585" w14:textId="77777777" w:rsidR="001D44F5" w:rsidRDefault="00871C93">
      <w:pPr>
        <w:spacing w:line="300" w:lineRule="auto"/>
        <w:jc w:val="center"/>
        <w:rPr>
          <w:rFonts w:ascii="宋体" w:eastAsiaTheme="minorEastAsia" w:hAnsi="宋体" w:cs="宋体"/>
          <w:b/>
          <w:color w:val="000000"/>
          <w:sz w:val="32"/>
          <w:szCs w:val="32"/>
        </w:rPr>
      </w:pPr>
      <w:r>
        <w:rPr>
          <w:rFonts w:ascii="宋体" w:eastAsiaTheme="minorEastAsia" w:hAnsi="宋体" w:cs="宋体" w:hint="eastAsia"/>
          <w:b/>
          <w:color w:val="000000"/>
          <w:sz w:val="32"/>
          <w:szCs w:val="32"/>
        </w:rPr>
        <w:t>2026-2027</w:t>
      </w:r>
      <w:r>
        <w:rPr>
          <w:rFonts w:ascii="宋体" w:eastAsiaTheme="minorEastAsia" w:hAnsi="宋体" w:cs="宋体" w:hint="eastAsia"/>
          <w:b/>
          <w:color w:val="000000"/>
          <w:sz w:val="32"/>
          <w:szCs w:val="32"/>
        </w:rPr>
        <w:t>学年秋学期</w:t>
      </w:r>
      <w:r>
        <w:rPr>
          <w:rFonts w:ascii="宋体" w:eastAsiaTheme="minorEastAsia" w:hAnsi="宋体" w:cs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eastAsiaTheme="minorEastAsia" w:hAnsi="宋体" w:cs="宋体" w:hint="eastAsia"/>
          <w:b/>
          <w:color w:val="000000"/>
          <w:sz w:val="32"/>
          <w:szCs w:val="32"/>
        </w:rPr>
        <w:t>统计学</w:t>
      </w:r>
      <w:r>
        <w:rPr>
          <w:rFonts w:ascii="宋体" w:eastAsiaTheme="minorEastAsia" w:hAnsi="宋体" w:cs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eastAsiaTheme="minorEastAsia" w:hAnsi="宋体" w:cs="宋体" w:hint="eastAsia"/>
          <w:b/>
          <w:color w:val="000000"/>
          <w:sz w:val="32"/>
          <w:szCs w:val="32"/>
        </w:rPr>
        <w:t>辅修课程选课指南</w:t>
      </w:r>
    </w:p>
    <w:p w14:paraId="06482FF3" w14:textId="77777777" w:rsidR="001D44F5" w:rsidRDefault="00871C93">
      <w:pPr>
        <w:spacing w:line="300" w:lineRule="auto"/>
        <w:jc w:val="center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（提醒：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请申请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统计学辅修成功的同学加入辅修</w:t>
      </w:r>
      <w:r>
        <w:rPr>
          <w:rFonts w:ascii="宋体" w:eastAsiaTheme="minorEastAsia" w:hAnsi="宋体" w:cs="宋体" w:hint="eastAsia"/>
          <w:bCs/>
          <w:color w:val="000000"/>
        </w:rPr>
        <w:t>QQ</w:t>
      </w:r>
      <w:r>
        <w:rPr>
          <w:rFonts w:ascii="宋体" w:eastAsiaTheme="minorEastAsia" w:hAnsi="宋体" w:cs="宋体" w:hint="eastAsia"/>
          <w:bCs/>
          <w:color w:val="000000"/>
        </w:rPr>
        <w:t>群：</w:t>
      </w:r>
      <w:r>
        <w:rPr>
          <w:rFonts w:ascii="宋体" w:eastAsiaTheme="minorEastAsia" w:hAnsi="宋体" w:cs="宋体" w:hint="eastAsia"/>
          <w:bCs/>
          <w:color w:val="000000"/>
        </w:rPr>
        <w:t>784574356</w:t>
      </w:r>
      <w:r>
        <w:rPr>
          <w:rFonts w:ascii="宋体" w:eastAsiaTheme="minorEastAsia" w:hAnsi="宋体" w:cs="宋体" w:hint="eastAsia"/>
          <w:bCs/>
          <w:color w:val="000000"/>
        </w:rPr>
        <w:t>）</w:t>
      </w:r>
    </w:p>
    <w:p w14:paraId="60A98B81" w14:textId="77777777" w:rsidR="001D44F5" w:rsidRDefault="00871C93">
      <w:pPr>
        <w:rPr>
          <w:rFonts w:cs="宋体"/>
          <w:b/>
        </w:rPr>
      </w:pPr>
      <w:r>
        <w:rPr>
          <w:rFonts w:cs="宋体" w:hint="eastAsia"/>
          <w:b/>
        </w:rPr>
        <w:t>教学安排及选课工作细则</w:t>
      </w:r>
    </w:p>
    <w:p w14:paraId="400BABFD" w14:textId="77777777" w:rsidR="001D44F5" w:rsidRDefault="00871C93">
      <w:pPr>
        <w:pStyle w:val="a3"/>
        <w:numPr>
          <w:ilvl w:val="0"/>
          <w:numId w:val="1"/>
        </w:numPr>
        <w:spacing w:beforeLines="50" w:before="211"/>
        <w:ind w:firstLineChars="0"/>
        <w:rPr>
          <w:rFonts w:cs="宋体"/>
          <w:b/>
        </w:rPr>
      </w:pPr>
      <w:r>
        <w:rPr>
          <w:rFonts w:cs="宋体" w:hint="eastAsia"/>
          <w:b/>
        </w:rPr>
        <w:t>面向对象：</w:t>
      </w:r>
    </w:p>
    <w:p w14:paraId="2127B63E" w14:textId="77777777" w:rsidR="001D44F5" w:rsidRDefault="00871C93" w:rsidP="00871C93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2025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在籍在校普通本科学生（主修专业为统计学的除外）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1E7C5B06" w14:textId="77777777" w:rsidR="001D44F5" w:rsidRDefault="00871C93">
      <w:pPr>
        <w:pStyle w:val="a3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23"/>
        <w:gridCol w:w="1353"/>
        <w:gridCol w:w="1353"/>
      </w:tblGrid>
      <w:tr w:rsidR="001D44F5" w14:paraId="1FBC118E" w14:textId="77777777">
        <w:trPr>
          <w:jc w:val="center"/>
        </w:trPr>
        <w:tc>
          <w:tcPr>
            <w:tcW w:w="1985" w:type="dxa"/>
            <w:vAlign w:val="center"/>
          </w:tcPr>
          <w:p w14:paraId="46BF7C84" w14:textId="77777777" w:rsidR="001D44F5" w:rsidRDefault="00871C9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开设学院</w:t>
            </w:r>
          </w:p>
        </w:tc>
        <w:tc>
          <w:tcPr>
            <w:tcW w:w="1623" w:type="dxa"/>
            <w:vAlign w:val="center"/>
          </w:tcPr>
          <w:p w14:paraId="5B2FEAE1" w14:textId="77777777" w:rsidR="001D44F5" w:rsidRDefault="00871C9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辅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修学位</w:t>
            </w:r>
            <w:proofErr w:type="gramEnd"/>
          </w:p>
        </w:tc>
        <w:tc>
          <w:tcPr>
            <w:tcW w:w="1353" w:type="dxa"/>
            <w:vAlign w:val="center"/>
          </w:tcPr>
          <w:p w14:paraId="12580882" w14:textId="77777777" w:rsidR="001D44F5" w:rsidRDefault="00871C9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</w:rPr>
              <w:t>面向年级</w:t>
            </w:r>
          </w:p>
        </w:tc>
        <w:tc>
          <w:tcPr>
            <w:tcW w:w="1353" w:type="dxa"/>
            <w:vAlign w:val="center"/>
          </w:tcPr>
          <w:p w14:paraId="0D4259AF" w14:textId="77777777" w:rsidR="001D44F5" w:rsidRDefault="00871C9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</w:tr>
      <w:tr w:rsidR="001D44F5" w14:paraId="0F248191" w14:textId="77777777">
        <w:trPr>
          <w:jc w:val="center"/>
        </w:trPr>
        <w:tc>
          <w:tcPr>
            <w:tcW w:w="1985" w:type="dxa"/>
            <w:vMerge w:val="restart"/>
            <w:vAlign w:val="center"/>
          </w:tcPr>
          <w:p w14:paraId="177BB288" w14:textId="77777777" w:rsidR="001D44F5" w:rsidRDefault="00871C93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数学学院</w:t>
            </w:r>
          </w:p>
        </w:tc>
        <w:tc>
          <w:tcPr>
            <w:tcW w:w="1623" w:type="dxa"/>
            <w:vMerge w:val="restart"/>
            <w:vAlign w:val="center"/>
          </w:tcPr>
          <w:p w14:paraId="7FAE4C1E" w14:textId="77777777" w:rsidR="001D44F5" w:rsidRDefault="00871C93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统计学</w:t>
            </w:r>
          </w:p>
        </w:tc>
        <w:tc>
          <w:tcPr>
            <w:tcW w:w="1353" w:type="dxa"/>
            <w:vAlign w:val="center"/>
          </w:tcPr>
          <w:p w14:paraId="7371743D" w14:textId="77777777" w:rsidR="001D44F5" w:rsidRDefault="00871C93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2023</w:t>
            </w:r>
          </w:p>
        </w:tc>
        <w:tc>
          <w:tcPr>
            <w:tcW w:w="1353" w:type="dxa"/>
            <w:vAlign w:val="center"/>
          </w:tcPr>
          <w:p w14:paraId="4C9A0C9F" w14:textId="77777777" w:rsidR="001D44F5" w:rsidRDefault="00871C93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49.5</w:t>
            </w:r>
            <w:r>
              <w:rPr>
                <w:rFonts w:ascii="宋体" w:hAnsi="宋体" w:cs="宋体" w:hint="eastAsia"/>
                <w:color w:val="000000"/>
              </w:rPr>
              <w:t>学分</w:t>
            </w:r>
          </w:p>
        </w:tc>
      </w:tr>
      <w:tr w:rsidR="001D44F5" w14:paraId="51AC938D" w14:textId="77777777">
        <w:trPr>
          <w:jc w:val="center"/>
        </w:trPr>
        <w:tc>
          <w:tcPr>
            <w:tcW w:w="1985" w:type="dxa"/>
            <w:vMerge/>
            <w:vAlign w:val="center"/>
          </w:tcPr>
          <w:p w14:paraId="1806A775" w14:textId="77777777" w:rsidR="001D44F5" w:rsidRDefault="001D44F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23" w:type="dxa"/>
            <w:vMerge/>
            <w:vAlign w:val="center"/>
          </w:tcPr>
          <w:p w14:paraId="22E21034" w14:textId="77777777" w:rsidR="001D44F5" w:rsidRDefault="001D44F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85BC44A" w14:textId="77777777" w:rsidR="001D44F5" w:rsidRDefault="00871C9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2024</w:t>
            </w:r>
          </w:p>
        </w:tc>
        <w:tc>
          <w:tcPr>
            <w:tcW w:w="1353" w:type="dxa"/>
            <w:vAlign w:val="center"/>
          </w:tcPr>
          <w:p w14:paraId="5BB574B9" w14:textId="77777777" w:rsidR="001D44F5" w:rsidRDefault="00871C9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49.5</w:t>
            </w:r>
            <w:r>
              <w:rPr>
                <w:rFonts w:ascii="宋体" w:hAnsi="宋体" w:cs="宋体" w:hint="eastAsia"/>
                <w:color w:val="000000"/>
              </w:rPr>
              <w:t>学分</w:t>
            </w:r>
          </w:p>
        </w:tc>
      </w:tr>
      <w:tr w:rsidR="001D44F5" w14:paraId="146CB2C7" w14:textId="77777777">
        <w:trPr>
          <w:jc w:val="center"/>
        </w:trPr>
        <w:tc>
          <w:tcPr>
            <w:tcW w:w="1985" w:type="dxa"/>
            <w:vMerge/>
            <w:vAlign w:val="center"/>
          </w:tcPr>
          <w:p w14:paraId="5502FC34" w14:textId="77777777" w:rsidR="001D44F5" w:rsidRDefault="001D44F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23" w:type="dxa"/>
            <w:vMerge/>
            <w:vAlign w:val="center"/>
          </w:tcPr>
          <w:p w14:paraId="44D95F53" w14:textId="77777777" w:rsidR="001D44F5" w:rsidRDefault="001D44F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2B3E53F9" w14:textId="77777777" w:rsidR="001D44F5" w:rsidRDefault="00871C9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2025</w:t>
            </w:r>
          </w:p>
        </w:tc>
        <w:tc>
          <w:tcPr>
            <w:tcW w:w="1353" w:type="dxa"/>
            <w:vAlign w:val="center"/>
          </w:tcPr>
          <w:p w14:paraId="1117219D" w14:textId="77777777" w:rsidR="001D44F5" w:rsidRDefault="00871C9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40.5</w:t>
            </w:r>
            <w:r>
              <w:rPr>
                <w:rFonts w:ascii="宋体" w:hAnsi="宋体" w:cs="宋体" w:hint="eastAsia"/>
                <w:color w:val="000000"/>
              </w:rPr>
              <w:t>学分</w:t>
            </w:r>
          </w:p>
        </w:tc>
      </w:tr>
    </w:tbl>
    <w:p w14:paraId="471EE97D" w14:textId="77777777" w:rsidR="001D44F5" w:rsidRDefault="00871C93">
      <w:pPr>
        <w:pStyle w:val="a3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14:paraId="1E9E1269" w14:textId="77777777" w:rsidR="001D44F5" w:rsidRDefault="00871C93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辅修专业</w:t>
      </w:r>
      <w:r>
        <w:rPr>
          <w:rFonts w:ascii="宋体" w:eastAsiaTheme="minorEastAsia" w:hAnsi="宋体" w:cs="宋体" w:hint="eastAsia"/>
          <w:bCs/>
          <w:color w:val="000000"/>
        </w:rPr>
        <w:t>/</w:t>
      </w:r>
      <w:r>
        <w:rPr>
          <w:rFonts w:ascii="宋体" w:eastAsiaTheme="minorEastAsia" w:hAnsi="宋体" w:cs="宋体" w:hint="eastAsia"/>
          <w:bCs/>
          <w:color w:val="000000"/>
        </w:rPr>
        <w:t>学位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学分绩点要求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：</w:t>
      </w:r>
    </w:p>
    <w:p w14:paraId="1D1A6D40" w14:textId="77777777" w:rsidR="001D44F5" w:rsidRDefault="00871C93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</w:t>
      </w:r>
      <w:r>
        <w:rPr>
          <w:rFonts w:ascii="宋体" w:eastAsiaTheme="minorEastAsia" w:hAnsi="宋体" w:cs="宋体" w:hint="eastAsia"/>
          <w:bCs/>
          <w:color w:val="000000"/>
        </w:rPr>
        <w:t>1</w:t>
      </w:r>
      <w:r>
        <w:rPr>
          <w:rFonts w:ascii="宋体" w:eastAsiaTheme="minorEastAsia" w:hAnsi="宋体" w:cs="宋体" w:hint="eastAsia"/>
          <w:bCs/>
          <w:color w:val="000000"/>
        </w:rPr>
        <w:t>）参照东南大学学分制管理办法及本科生修读辅修专业</w:t>
      </w:r>
      <w:r>
        <w:rPr>
          <w:rFonts w:ascii="宋体" w:eastAsiaTheme="minorEastAsia" w:hAnsi="宋体" w:cs="宋体" w:hint="eastAsia"/>
          <w:bCs/>
          <w:color w:val="000000"/>
        </w:rPr>
        <w:t>/</w:t>
      </w:r>
      <w:r>
        <w:rPr>
          <w:rFonts w:ascii="宋体" w:eastAsiaTheme="minorEastAsia" w:hAnsi="宋体" w:cs="宋体" w:hint="eastAsia"/>
          <w:bCs/>
          <w:color w:val="000000"/>
        </w:rPr>
        <w:t>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管理办法（暂行），修满本辅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学分要求总学分，且平均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≥</w:t>
      </w:r>
      <w:r>
        <w:rPr>
          <w:rFonts w:ascii="宋体" w:eastAsiaTheme="minorEastAsia" w:hAnsi="宋体" w:cs="宋体" w:hint="eastAsia"/>
          <w:bCs/>
          <w:color w:val="000000"/>
        </w:rPr>
        <w:t>2.0</w:t>
      </w:r>
      <w:r>
        <w:rPr>
          <w:rFonts w:ascii="宋体" w:eastAsiaTheme="minorEastAsia" w:hAnsi="宋体" w:cs="宋体" w:hint="eastAsia"/>
          <w:bCs/>
          <w:color w:val="000000"/>
        </w:rPr>
        <w:t>者，可获得辅修学士学位。</w:t>
      </w:r>
    </w:p>
    <w:p w14:paraId="2FF32C53" w14:textId="77777777" w:rsidR="001D44F5" w:rsidRDefault="00871C93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</w:t>
      </w:r>
      <w:r>
        <w:rPr>
          <w:rFonts w:ascii="宋体" w:eastAsiaTheme="minorEastAsia" w:hAnsi="宋体" w:cs="宋体" w:hint="eastAsia"/>
          <w:bCs/>
          <w:color w:val="000000"/>
        </w:rPr>
        <w:t>2</w:t>
      </w:r>
      <w:r>
        <w:rPr>
          <w:rFonts w:ascii="宋体" w:eastAsiaTheme="minorEastAsia" w:hAnsi="宋体" w:cs="宋体" w:hint="eastAsia"/>
          <w:bCs/>
          <w:color w:val="000000"/>
        </w:rPr>
        <w:t>）</w:t>
      </w:r>
      <w:r>
        <w:rPr>
          <w:rFonts w:ascii="宋体" w:eastAsiaTheme="minorEastAsia" w:hAnsi="宋体" w:cs="宋体" w:hint="eastAsia"/>
          <w:bCs/>
          <w:color w:val="000000"/>
        </w:rPr>
        <w:t>2023</w:t>
      </w:r>
      <w:r>
        <w:rPr>
          <w:rFonts w:ascii="宋体" w:eastAsiaTheme="minorEastAsia" w:hAnsi="宋体" w:cs="宋体" w:hint="eastAsia"/>
          <w:bCs/>
          <w:color w:val="000000"/>
        </w:rPr>
        <w:t>级、</w:t>
      </w:r>
      <w:r>
        <w:rPr>
          <w:rFonts w:ascii="宋体" w:eastAsiaTheme="minorEastAsia" w:hAnsi="宋体" w:cs="宋体" w:hint="eastAsia"/>
          <w:bCs/>
          <w:color w:val="000000"/>
        </w:rPr>
        <w:t>2024</w:t>
      </w:r>
      <w:r>
        <w:rPr>
          <w:rFonts w:ascii="宋体" w:eastAsiaTheme="minorEastAsia" w:hAnsi="宋体" w:cs="宋体" w:hint="eastAsia"/>
          <w:bCs/>
          <w:color w:val="000000"/>
        </w:rPr>
        <w:t>级若不满足辅修学士学位授予条件，但已修统计学辅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课程（不含毕业论文）</w:t>
      </w:r>
      <w:r>
        <w:rPr>
          <w:rFonts w:ascii="宋体" w:eastAsiaTheme="minorEastAsia" w:hAnsi="宋体" w:cs="宋体" w:hint="eastAsia"/>
          <w:bCs/>
          <w:color w:val="000000"/>
        </w:rPr>
        <w:t>达到</w:t>
      </w:r>
      <w:r>
        <w:rPr>
          <w:rFonts w:ascii="宋体" w:eastAsiaTheme="minorEastAsia" w:hAnsi="宋体" w:cs="宋体" w:hint="eastAsia"/>
          <w:bCs/>
          <w:color w:val="000000"/>
        </w:rPr>
        <w:t>24</w:t>
      </w:r>
      <w:r>
        <w:rPr>
          <w:rFonts w:ascii="宋体" w:eastAsiaTheme="minorEastAsia" w:hAnsi="宋体" w:cs="宋体" w:hint="eastAsia"/>
          <w:bCs/>
          <w:color w:val="000000"/>
        </w:rPr>
        <w:t>学分</w:t>
      </w:r>
      <w:r>
        <w:rPr>
          <w:rFonts w:ascii="宋体" w:eastAsiaTheme="minorEastAsia" w:hAnsi="宋体" w:cs="宋体" w:hint="eastAsia"/>
          <w:bCs/>
          <w:color w:val="000000"/>
        </w:rPr>
        <w:t>，且所修计划课程中包含以下课程，可申请统计学辅修专业证书：</w:t>
      </w:r>
      <w:r>
        <w:rPr>
          <w:rFonts w:ascii="宋体" w:eastAsiaTheme="minorEastAsia" w:hAnsi="宋体" w:cs="宋体" w:hint="eastAsia"/>
          <w:bCs/>
          <w:color w:val="000000"/>
        </w:rPr>
        <w:t>B0731020</w:t>
      </w:r>
      <w:r>
        <w:rPr>
          <w:rFonts w:ascii="宋体" w:eastAsiaTheme="minorEastAsia" w:hAnsi="宋体" w:cs="宋体" w:hint="eastAsia"/>
          <w:bCs/>
          <w:color w:val="000000"/>
        </w:rPr>
        <w:t>随机过程、</w:t>
      </w:r>
      <w:r>
        <w:rPr>
          <w:rFonts w:ascii="宋体" w:eastAsiaTheme="minorEastAsia" w:hAnsi="宋体" w:cs="宋体" w:hint="eastAsia"/>
          <w:bCs/>
          <w:color w:val="000000"/>
        </w:rPr>
        <w:t>B0731031</w:t>
      </w:r>
      <w:r>
        <w:rPr>
          <w:rFonts w:ascii="宋体" w:eastAsiaTheme="minorEastAsia" w:hAnsi="宋体" w:cs="宋体" w:hint="eastAsia"/>
          <w:bCs/>
          <w:color w:val="000000"/>
        </w:rPr>
        <w:t>回归分析</w:t>
      </w:r>
      <w:r>
        <w:rPr>
          <w:rFonts w:ascii="宋体" w:eastAsiaTheme="minorEastAsia" w:hAnsi="宋体" w:cs="宋体" w:hint="eastAsia"/>
          <w:bCs/>
          <w:color w:val="000000"/>
        </w:rPr>
        <w:t>(</w:t>
      </w:r>
      <w:r>
        <w:rPr>
          <w:rFonts w:ascii="宋体" w:eastAsiaTheme="minorEastAsia" w:hAnsi="宋体" w:cs="宋体" w:hint="eastAsia"/>
          <w:bCs/>
          <w:color w:val="000000"/>
        </w:rPr>
        <w:t>双语</w:t>
      </w:r>
      <w:r>
        <w:rPr>
          <w:rFonts w:ascii="宋体" w:eastAsiaTheme="minorEastAsia" w:hAnsi="宋体" w:cs="宋体" w:hint="eastAsia"/>
          <w:bCs/>
          <w:color w:val="000000"/>
        </w:rPr>
        <w:t>)</w:t>
      </w:r>
      <w:r>
        <w:rPr>
          <w:rFonts w:ascii="宋体" w:eastAsiaTheme="minorEastAsia" w:hAnsi="宋体" w:cs="宋体" w:hint="eastAsia"/>
          <w:bCs/>
          <w:color w:val="000000"/>
        </w:rPr>
        <w:t>、</w:t>
      </w:r>
      <w:r>
        <w:rPr>
          <w:rFonts w:ascii="宋体" w:eastAsiaTheme="minorEastAsia" w:hAnsi="宋体" w:cs="宋体" w:hint="eastAsia"/>
          <w:bCs/>
          <w:color w:val="000000"/>
        </w:rPr>
        <w:t>B0731040</w:t>
      </w:r>
      <w:r>
        <w:rPr>
          <w:rFonts w:ascii="宋体" w:eastAsiaTheme="minorEastAsia" w:hAnsi="宋体" w:cs="宋体" w:hint="eastAsia"/>
          <w:bCs/>
          <w:color w:val="000000"/>
        </w:rPr>
        <w:t>抽样调查、</w:t>
      </w:r>
      <w:r>
        <w:rPr>
          <w:rFonts w:ascii="宋体" w:eastAsiaTheme="minorEastAsia" w:hAnsi="宋体" w:cs="宋体" w:hint="eastAsia"/>
          <w:bCs/>
          <w:color w:val="000000"/>
        </w:rPr>
        <w:t>B0731061</w:t>
      </w:r>
      <w:r>
        <w:rPr>
          <w:rFonts w:ascii="宋体" w:eastAsiaTheme="minorEastAsia" w:hAnsi="宋体" w:cs="宋体" w:hint="eastAsia"/>
          <w:bCs/>
          <w:color w:val="000000"/>
        </w:rPr>
        <w:t>多元统计分析、</w:t>
      </w:r>
      <w:r>
        <w:rPr>
          <w:rFonts w:ascii="宋体" w:eastAsiaTheme="minorEastAsia" w:hAnsi="宋体" w:cs="宋体" w:hint="eastAsia"/>
          <w:bCs/>
          <w:color w:val="000000"/>
        </w:rPr>
        <w:t>B0731051</w:t>
      </w:r>
      <w:r>
        <w:rPr>
          <w:rFonts w:ascii="宋体" w:eastAsiaTheme="minorEastAsia" w:hAnsi="宋体" w:cs="宋体" w:hint="eastAsia"/>
          <w:bCs/>
          <w:color w:val="000000"/>
        </w:rPr>
        <w:t>时间序列分析、</w:t>
      </w:r>
      <w:r>
        <w:rPr>
          <w:rFonts w:ascii="宋体" w:eastAsiaTheme="minorEastAsia" w:hAnsi="宋体" w:cs="宋体" w:hint="eastAsia"/>
          <w:bCs/>
          <w:color w:val="000000"/>
        </w:rPr>
        <w:t>B0731070</w:t>
      </w:r>
      <w:r>
        <w:rPr>
          <w:rFonts w:ascii="宋体" w:eastAsiaTheme="minorEastAsia" w:hAnsi="宋体" w:cs="宋体" w:hint="eastAsia"/>
          <w:bCs/>
          <w:color w:val="000000"/>
        </w:rPr>
        <w:t>统计计算</w:t>
      </w:r>
      <w:r>
        <w:rPr>
          <w:rFonts w:ascii="宋体" w:eastAsiaTheme="minorEastAsia" w:hAnsi="宋体" w:cs="宋体" w:hint="eastAsia"/>
          <w:bCs/>
          <w:color w:val="000000"/>
        </w:rPr>
        <w:t>(</w:t>
      </w:r>
      <w:r>
        <w:rPr>
          <w:rFonts w:ascii="宋体" w:eastAsiaTheme="minorEastAsia" w:hAnsi="宋体" w:cs="宋体" w:hint="eastAsia"/>
          <w:bCs/>
          <w:color w:val="000000"/>
        </w:rPr>
        <w:t>双语</w:t>
      </w:r>
      <w:r>
        <w:rPr>
          <w:rFonts w:ascii="宋体" w:eastAsiaTheme="minorEastAsia" w:hAnsi="宋体" w:cs="宋体" w:hint="eastAsia"/>
          <w:bCs/>
          <w:color w:val="000000"/>
        </w:rPr>
        <w:t>)</w:t>
      </w:r>
      <w:r>
        <w:rPr>
          <w:rFonts w:ascii="宋体" w:eastAsiaTheme="minorEastAsia" w:hAnsi="宋体" w:cs="宋体" w:hint="eastAsia"/>
          <w:bCs/>
          <w:color w:val="000000"/>
        </w:rPr>
        <w:t>。</w:t>
      </w:r>
      <w:r>
        <w:rPr>
          <w:rFonts w:ascii="宋体" w:eastAsiaTheme="minorEastAsia" w:hAnsi="宋体" w:cs="宋体" w:hint="eastAsia"/>
          <w:bCs/>
          <w:color w:val="000000"/>
        </w:rPr>
        <w:t>2025</w:t>
      </w:r>
      <w:r>
        <w:rPr>
          <w:rFonts w:ascii="宋体" w:eastAsiaTheme="minorEastAsia" w:hAnsi="宋体" w:cs="宋体" w:hint="eastAsia"/>
          <w:bCs/>
          <w:color w:val="000000"/>
        </w:rPr>
        <w:t>级若不满足辅修学士学位授予条件，但已修统计学辅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课程（不含毕业论文）</w:t>
      </w:r>
      <w:r>
        <w:rPr>
          <w:rFonts w:ascii="宋体" w:eastAsiaTheme="minorEastAsia" w:hAnsi="宋体" w:cs="宋体" w:hint="eastAsia"/>
          <w:bCs/>
          <w:color w:val="000000"/>
        </w:rPr>
        <w:t>达到</w:t>
      </w:r>
      <w:r>
        <w:rPr>
          <w:rFonts w:ascii="宋体" w:eastAsiaTheme="minorEastAsia" w:hAnsi="宋体" w:cs="宋体" w:hint="eastAsia"/>
          <w:bCs/>
          <w:color w:val="000000"/>
        </w:rPr>
        <w:t>20</w:t>
      </w:r>
      <w:r>
        <w:rPr>
          <w:rFonts w:ascii="宋体" w:eastAsiaTheme="minorEastAsia" w:hAnsi="宋体" w:cs="宋体" w:hint="eastAsia"/>
          <w:bCs/>
          <w:color w:val="000000"/>
        </w:rPr>
        <w:t>学分</w:t>
      </w:r>
      <w:r>
        <w:rPr>
          <w:rFonts w:ascii="宋体" w:eastAsiaTheme="minorEastAsia" w:hAnsi="宋体" w:cs="宋体" w:hint="eastAsia"/>
          <w:bCs/>
          <w:color w:val="000000"/>
        </w:rPr>
        <w:t>，且所修计划课程中包含以下课程，可申请统计学辅修专业证书：</w:t>
      </w:r>
      <w:r>
        <w:rPr>
          <w:rFonts w:ascii="宋体" w:eastAsiaTheme="minorEastAsia" w:hAnsi="宋体" w:cs="宋体" w:hint="eastAsia"/>
          <w:bCs/>
          <w:color w:val="000000"/>
        </w:rPr>
        <w:t>B0731021</w:t>
      </w:r>
      <w:r>
        <w:rPr>
          <w:rFonts w:ascii="宋体" w:eastAsiaTheme="minorEastAsia" w:hAnsi="宋体" w:cs="宋体" w:hint="eastAsia"/>
          <w:bCs/>
          <w:color w:val="000000"/>
        </w:rPr>
        <w:t>随机过程基础、</w:t>
      </w:r>
      <w:r>
        <w:rPr>
          <w:rFonts w:ascii="宋体" w:eastAsiaTheme="minorEastAsia" w:hAnsi="宋体" w:cs="宋体" w:hint="eastAsia"/>
          <w:bCs/>
          <w:color w:val="000000"/>
        </w:rPr>
        <w:t>B0731031</w:t>
      </w:r>
      <w:r>
        <w:rPr>
          <w:rFonts w:ascii="宋体" w:eastAsiaTheme="minorEastAsia" w:hAnsi="宋体" w:cs="宋体" w:hint="eastAsia"/>
          <w:bCs/>
          <w:color w:val="000000"/>
        </w:rPr>
        <w:t>回归分析</w:t>
      </w:r>
      <w:r>
        <w:rPr>
          <w:rFonts w:ascii="宋体" w:eastAsiaTheme="minorEastAsia" w:hAnsi="宋体" w:cs="宋体" w:hint="eastAsia"/>
          <w:bCs/>
          <w:color w:val="000000"/>
        </w:rPr>
        <w:t>(</w:t>
      </w:r>
      <w:r>
        <w:rPr>
          <w:rFonts w:ascii="宋体" w:eastAsiaTheme="minorEastAsia" w:hAnsi="宋体" w:cs="宋体" w:hint="eastAsia"/>
          <w:bCs/>
          <w:color w:val="000000"/>
        </w:rPr>
        <w:t>双语</w:t>
      </w:r>
      <w:r>
        <w:rPr>
          <w:rFonts w:ascii="宋体" w:eastAsiaTheme="minorEastAsia" w:hAnsi="宋体" w:cs="宋体" w:hint="eastAsia"/>
          <w:bCs/>
          <w:color w:val="000000"/>
        </w:rPr>
        <w:t>)</w:t>
      </w:r>
      <w:r>
        <w:rPr>
          <w:rFonts w:ascii="宋体" w:eastAsiaTheme="minorEastAsia" w:hAnsi="宋体" w:cs="宋体" w:hint="eastAsia"/>
          <w:bCs/>
          <w:color w:val="000000"/>
        </w:rPr>
        <w:t>、</w:t>
      </w:r>
      <w:r>
        <w:rPr>
          <w:rFonts w:ascii="宋体" w:eastAsiaTheme="minorEastAsia" w:hAnsi="宋体" w:cs="宋体" w:hint="eastAsia"/>
          <w:bCs/>
          <w:color w:val="000000"/>
        </w:rPr>
        <w:t>B0731041</w:t>
      </w:r>
      <w:r>
        <w:rPr>
          <w:rFonts w:ascii="宋体" w:eastAsiaTheme="minorEastAsia" w:hAnsi="宋体" w:cs="宋体" w:hint="eastAsia"/>
          <w:bCs/>
          <w:color w:val="000000"/>
        </w:rPr>
        <w:t>抽样调查、</w:t>
      </w:r>
      <w:r>
        <w:rPr>
          <w:rFonts w:ascii="宋体" w:eastAsiaTheme="minorEastAsia" w:hAnsi="宋体" w:cs="宋体" w:hint="eastAsia"/>
          <w:bCs/>
          <w:color w:val="000000"/>
        </w:rPr>
        <w:t>B0731061</w:t>
      </w:r>
      <w:r>
        <w:rPr>
          <w:rFonts w:ascii="宋体" w:eastAsiaTheme="minorEastAsia" w:hAnsi="宋体" w:cs="宋体" w:hint="eastAsia"/>
          <w:bCs/>
          <w:color w:val="000000"/>
        </w:rPr>
        <w:t>多元统计分析、</w:t>
      </w:r>
      <w:r>
        <w:rPr>
          <w:rFonts w:ascii="宋体" w:eastAsiaTheme="minorEastAsia" w:hAnsi="宋体" w:cs="宋体" w:hint="eastAsia"/>
          <w:bCs/>
          <w:color w:val="000000"/>
        </w:rPr>
        <w:t>B0731051</w:t>
      </w:r>
      <w:r>
        <w:rPr>
          <w:rFonts w:ascii="宋体" w:eastAsiaTheme="minorEastAsia" w:hAnsi="宋体" w:cs="宋体" w:hint="eastAsia"/>
          <w:bCs/>
          <w:color w:val="000000"/>
        </w:rPr>
        <w:t>时间序列分析、</w:t>
      </w:r>
      <w:r>
        <w:rPr>
          <w:rFonts w:ascii="宋体" w:eastAsiaTheme="minorEastAsia" w:hAnsi="宋体" w:cs="宋体" w:hint="eastAsia"/>
          <w:bCs/>
          <w:color w:val="000000"/>
        </w:rPr>
        <w:t>B0731070</w:t>
      </w:r>
      <w:r>
        <w:rPr>
          <w:rFonts w:ascii="宋体" w:eastAsiaTheme="minorEastAsia" w:hAnsi="宋体" w:cs="宋体" w:hint="eastAsia"/>
          <w:bCs/>
          <w:color w:val="000000"/>
        </w:rPr>
        <w:t>统计计算</w:t>
      </w:r>
      <w:r>
        <w:rPr>
          <w:rFonts w:ascii="宋体" w:eastAsiaTheme="minorEastAsia" w:hAnsi="宋体" w:cs="宋体" w:hint="eastAsia"/>
          <w:bCs/>
          <w:color w:val="000000"/>
        </w:rPr>
        <w:t>(</w:t>
      </w:r>
      <w:r>
        <w:rPr>
          <w:rFonts w:ascii="宋体" w:eastAsiaTheme="minorEastAsia" w:hAnsi="宋体" w:cs="宋体" w:hint="eastAsia"/>
          <w:bCs/>
          <w:color w:val="000000"/>
        </w:rPr>
        <w:t>双语</w:t>
      </w:r>
      <w:r>
        <w:rPr>
          <w:rFonts w:ascii="宋体" w:eastAsiaTheme="minorEastAsia" w:hAnsi="宋体" w:cs="宋体" w:hint="eastAsia"/>
          <w:bCs/>
          <w:color w:val="000000"/>
        </w:rPr>
        <w:t>)</w:t>
      </w:r>
      <w:r>
        <w:rPr>
          <w:rFonts w:ascii="宋体" w:eastAsiaTheme="minorEastAsia" w:hAnsi="宋体" w:cs="宋体" w:hint="eastAsia"/>
          <w:bCs/>
          <w:color w:val="000000"/>
        </w:rPr>
        <w:t>。</w:t>
      </w:r>
    </w:p>
    <w:p w14:paraId="5ECEDCC8" w14:textId="77777777" w:rsidR="001D44F5" w:rsidRDefault="001D44F5">
      <w:pPr>
        <w:spacing w:line="300" w:lineRule="auto"/>
        <w:rPr>
          <w:rFonts w:ascii="宋体" w:eastAsiaTheme="minorEastAsia" w:hAnsi="宋体" w:cs="宋体"/>
          <w:bCs/>
          <w:color w:val="000000"/>
        </w:rPr>
      </w:pPr>
    </w:p>
    <w:p w14:paraId="66FF033C" w14:textId="77777777" w:rsidR="001D44F5" w:rsidRDefault="00871C93">
      <w:pPr>
        <w:pStyle w:val="a3"/>
        <w:spacing w:beforeLines="50" w:before="211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4</w:t>
      </w:r>
      <w:r>
        <w:rPr>
          <w:rFonts w:cs="宋体"/>
          <w:b/>
          <w:sz w:val="24"/>
          <w:szCs w:val="24"/>
        </w:rPr>
        <w:t xml:space="preserve">. </w:t>
      </w: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23575A1B" w14:textId="77777777" w:rsidR="001D44F5" w:rsidRDefault="00871C93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修学位教学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计划从二年级开始辅修学习。辅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安排为</w:t>
      </w:r>
      <w:r>
        <w:rPr>
          <w:rFonts w:ascii="宋体" w:eastAsiaTheme="minorEastAsia" w:hAnsi="宋体" w:cs="宋体" w:hint="eastAsia"/>
          <w:bCs/>
          <w:color w:val="000000"/>
        </w:rPr>
        <w:t>5</w:t>
      </w:r>
      <w:r>
        <w:rPr>
          <w:rFonts w:ascii="宋体" w:eastAsiaTheme="minorEastAsia" w:hAnsi="宋体" w:cs="宋体" w:hint="eastAsia"/>
          <w:bCs/>
          <w:color w:val="000000"/>
        </w:rPr>
        <w:t>个学期。</w:t>
      </w:r>
    </w:p>
    <w:p w14:paraId="6E11911D" w14:textId="77777777" w:rsidR="001D44F5" w:rsidRDefault="001D44F5">
      <w:pPr>
        <w:rPr>
          <w:rFonts w:ascii="宋体" w:hAnsi="宋体" w:cs="宋体"/>
          <w:bCs/>
          <w:color w:val="000000"/>
        </w:rPr>
      </w:pPr>
    </w:p>
    <w:p w14:paraId="7B8AA664" w14:textId="77777777" w:rsidR="001D44F5" w:rsidRDefault="00871C93">
      <w:pPr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【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02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级</w:t>
      </w:r>
      <w:r>
        <w:rPr>
          <w:rFonts w:cs="宋体" w:hint="eastAsia"/>
          <w:b/>
          <w:sz w:val="28"/>
          <w:szCs w:val="28"/>
        </w:rPr>
        <w:t>教学安排</w:t>
      </w:r>
      <w:r>
        <w:rPr>
          <w:rFonts w:ascii="宋体" w:hAnsi="宋体" w:cs="宋体" w:hint="eastAsia"/>
          <w:bCs/>
          <w:color w:val="000000"/>
        </w:rPr>
        <w:t>】</w:t>
      </w:r>
    </w:p>
    <w:p w14:paraId="3C6D839F" w14:textId="77777777" w:rsidR="001D44F5" w:rsidRDefault="00871C9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lastRenderedPageBreak/>
        <w:t>202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学年秋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无辅修方案内课程安排，但有先修课程要求。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先修课程为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概率论与数理统计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概率统计与随机过程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跟班考核。</w:t>
      </w:r>
    </w:p>
    <w:p w14:paraId="7BD1DDFF" w14:textId="77777777" w:rsidR="001D44F5" w:rsidRDefault="00871C9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注：主修专业培养方案中若在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学年秋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或之前学期，有以上课程要求，学生随主修专业要求选课学习即可。若主修专业中无以上课程要求，学生需联系数学学院申请选课。</w:t>
      </w:r>
    </w:p>
    <w:p w14:paraId="6DCCC749" w14:textId="77777777" w:rsidR="001D44F5" w:rsidRDefault="001D44F5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5F678D8" w14:textId="77777777" w:rsidR="001D44F5" w:rsidRDefault="00871C9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【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02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cs="宋体" w:hint="eastAsia"/>
          <w:b/>
          <w:sz w:val="28"/>
          <w:szCs w:val="28"/>
        </w:rPr>
        <w:t>教学安排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】</w:t>
      </w:r>
    </w:p>
    <w:p w14:paraId="4C2A1750" w14:textId="77777777" w:rsidR="001D44F5" w:rsidRDefault="00871C9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学年秋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级（已完成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概率论与数理统计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概率统计与随机过程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课程修读），开设课程如下（具体上课安排以最新课表为准）：</w:t>
      </w:r>
    </w:p>
    <w:p w14:paraId="14A5C6BC" w14:textId="77777777" w:rsidR="001D44F5" w:rsidRDefault="00871C93">
      <w:pPr>
        <w:pStyle w:val="a3"/>
        <w:widowControl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学年秋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="1674" w:tblpY="168"/>
        <w:tblOverlap w:val="never"/>
        <w:tblW w:w="86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2566"/>
        <w:gridCol w:w="950"/>
        <w:gridCol w:w="1700"/>
        <w:gridCol w:w="1684"/>
      </w:tblGrid>
      <w:tr w:rsidR="001D44F5" w14:paraId="42FD7BFB" w14:textId="77777777">
        <w:trPr>
          <w:trHeight w:val="624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7CB34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课程代码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3516F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7191D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0909F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B093BE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</w:t>
            </w:r>
            <w:r>
              <w:rPr>
                <w:rFonts w:ascii="宋体" w:hAnsi="宋体" w:hint="eastAsia"/>
                <w:b/>
                <w:szCs w:val="21"/>
              </w:rPr>
              <w:t>安排</w:t>
            </w:r>
          </w:p>
        </w:tc>
      </w:tr>
      <w:tr w:rsidR="001D44F5" w14:paraId="1DA084F2" w14:textId="77777777">
        <w:trPr>
          <w:trHeight w:val="56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2B15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Ansi="宋体" w:hint="eastAsia"/>
                <w:kern w:val="2"/>
                <w:sz w:val="20"/>
                <w:szCs w:val="20"/>
              </w:rPr>
              <w:t>0711011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EABB5" w14:textId="77777777" w:rsidR="001D44F5" w:rsidRDefault="00871C93">
            <w:pPr>
              <w:jc w:val="center"/>
              <w:rPr>
                <w:rFonts w:hAnsi="宋体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Ansi="宋体" w:hint="eastAsia"/>
                <w:color w:val="000000" w:themeColor="text1"/>
                <w:kern w:val="2"/>
                <w:sz w:val="20"/>
                <w:szCs w:val="20"/>
              </w:rPr>
              <w:t>实变函数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BDDE9" w14:textId="77777777" w:rsidR="001D44F5" w:rsidRDefault="00871C93">
            <w:pPr>
              <w:jc w:val="center"/>
              <w:rPr>
                <w:rFonts w:hAnsi="宋体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Ansi="宋体" w:hint="eastAsia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37B6D" w14:textId="77777777" w:rsidR="001D44F5" w:rsidRDefault="00871C93">
            <w:pPr>
              <w:jc w:val="center"/>
              <w:rPr>
                <w:rFonts w:hAnsi="宋体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Ansi="宋体" w:hint="eastAsia"/>
                <w:color w:val="000000" w:themeColor="text1"/>
                <w:kern w:val="2"/>
                <w:sz w:val="20"/>
                <w:szCs w:val="20"/>
              </w:rPr>
              <w:t>何道垠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EC0C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待定</w:t>
            </w:r>
          </w:p>
        </w:tc>
      </w:tr>
      <w:tr w:rsidR="001D44F5" w14:paraId="3D4E4F32" w14:textId="77777777">
        <w:trPr>
          <w:trHeight w:val="56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FECC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Ansi="宋体" w:hint="eastAsia"/>
                <w:kern w:val="2"/>
                <w:sz w:val="20"/>
                <w:szCs w:val="20"/>
              </w:rPr>
              <w:t>0721041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1F25A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最优化方法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F9A5D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FD566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proofErr w:type="gramStart"/>
            <w:r>
              <w:rPr>
                <w:rFonts w:hAnsi="宋体" w:hint="eastAsia"/>
                <w:kern w:val="2"/>
                <w:sz w:val="20"/>
                <w:szCs w:val="20"/>
              </w:rPr>
              <w:t>关秀翠</w:t>
            </w:r>
            <w:proofErr w:type="gram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8BC4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待定</w:t>
            </w:r>
          </w:p>
        </w:tc>
      </w:tr>
      <w:tr w:rsidR="001D44F5" w14:paraId="310117EF" w14:textId="77777777">
        <w:trPr>
          <w:trHeight w:val="56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892A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Ansi="宋体" w:hint="eastAsia"/>
                <w:kern w:val="2"/>
                <w:sz w:val="20"/>
                <w:szCs w:val="20"/>
              </w:rPr>
              <w:t>0731031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041C8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回归分析（双语）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3CCE7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4D260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蔡凯达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474FD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Ansi="宋体" w:hint="eastAsia"/>
                <w:color w:val="000000" w:themeColor="text1"/>
                <w:kern w:val="2"/>
                <w:sz w:val="20"/>
                <w:szCs w:val="20"/>
              </w:rPr>
              <w:t>待定</w:t>
            </w:r>
          </w:p>
        </w:tc>
      </w:tr>
      <w:tr w:rsidR="001D44F5" w14:paraId="42BBCE65" w14:textId="77777777">
        <w:trPr>
          <w:trHeight w:val="56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B2F5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Ansi="宋体" w:hint="eastAsia"/>
                <w:kern w:val="2"/>
                <w:sz w:val="20"/>
                <w:szCs w:val="20"/>
              </w:rPr>
              <w:t>0731040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B18FD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抽样调查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29D4E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7CA16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proofErr w:type="gramStart"/>
            <w:r>
              <w:rPr>
                <w:rFonts w:hAnsi="宋体" w:hint="eastAsia"/>
                <w:kern w:val="2"/>
                <w:sz w:val="20"/>
                <w:szCs w:val="20"/>
              </w:rPr>
              <w:t>王桐</w:t>
            </w:r>
            <w:proofErr w:type="gram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9959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待定</w:t>
            </w:r>
          </w:p>
        </w:tc>
      </w:tr>
      <w:tr w:rsidR="001D44F5" w14:paraId="685B8FDB" w14:textId="77777777">
        <w:trPr>
          <w:trHeight w:val="56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8D1E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B0731061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F6F53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多元统计分析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234F7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95F73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孔新兵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AB364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待定</w:t>
            </w:r>
          </w:p>
        </w:tc>
      </w:tr>
      <w:tr w:rsidR="001D44F5" w14:paraId="727DCF1D" w14:textId="77777777">
        <w:trPr>
          <w:trHeight w:val="56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6FE9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B0732060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C6702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贝叶斯分析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C245F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F1277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衡强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EE36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待定</w:t>
            </w:r>
          </w:p>
        </w:tc>
      </w:tr>
    </w:tbl>
    <w:p w14:paraId="1CAD9D1E" w14:textId="77777777" w:rsidR="001D44F5" w:rsidRDefault="00871C93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跟班考核。</w:t>
      </w:r>
    </w:p>
    <w:p w14:paraId="08CE133F" w14:textId="77777777" w:rsidR="001D44F5" w:rsidRDefault="001D44F5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388BF2AD" w14:textId="77777777" w:rsidR="001D44F5" w:rsidRDefault="00871C9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【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023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cs="宋体" w:hint="eastAsia"/>
          <w:b/>
          <w:sz w:val="28"/>
          <w:szCs w:val="28"/>
        </w:rPr>
        <w:t>教学安排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】</w:t>
      </w:r>
    </w:p>
    <w:p w14:paraId="600311FF" w14:textId="77777777" w:rsidR="001D44F5" w:rsidRDefault="00871C9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27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学年秋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级（已完成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概率论与数理统计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概率统计与随机过程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课程修读），开设课程如下（具体上课安排以最新课表为准）：</w:t>
      </w:r>
    </w:p>
    <w:p w14:paraId="5CC83A3F" w14:textId="77777777" w:rsidR="001D44F5" w:rsidRDefault="00871C93">
      <w:pPr>
        <w:pStyle w:val="a3"/>
        <w:widowControl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学年秋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="1674" w:tblpY="168"/>
        <w:tblOverlap w:val="never"/>
        <w:tblW w:w="8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517"/>
        <w:gridCol w:w="966"/>
        <w:gridCol w:w="1700"/>
        <w:gridCol w:w="1667"/>
      </w:tblGrid>
      <w:tr w:rsidR="001D44F5" w14:paraId="01BB55E4" w14:textId="77777777">
        <w:trPr>
          <w:trHeight w:val="567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9EF22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课程代码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C6B69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2994C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4CC24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E9B95E" w14:textId="77777777" w:rsidR="001D44F5" w:rsidRDefault="00871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</w:t>
            </w:r>
            <w:r>
              <w:rPr>
                <w:rFonts w:ascii="宋体" w:hAnsi="宋体" w:hint="eastAsia"/>
                <w:b/>
                <w:szCs w:val="21"/>
              </w:rPr>
              <w:t>安排</w:t>
            </w:r>
          </w:p>
        </w:tc>
      </w:tr>
      <w:tr w:rsidR="001D44F5" w14:paraId="5A0B22C8" w14:textId="77777777">
        <w:trPr>
          <w:trHeight w:val="567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C182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B073303</w:t>
            </w:r>
            <w:r>
              <w:rPr>
                <w:rFonts w:hAnsi="宋体" w:hint="eastAsia"/>
                <w:kern w:val="2"/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D509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统计预测与决策</w:t>
            </w:r>
            <w:r>
              <w:rPr>
                <w:rFonts w:hAnsi="宋体" w:hint="eastAsia"/>
                <w:kern w:val="2"/>
                <w:sz w:val="20"/>
                <w:szCs w:val="20"/>
              </w:rPr>
              <w:t>(</w:t>
            </w:r>
            <w:r>
              <w:rPr>
                <w:rFonts w:hAnsi="宋体"/>
                <w:kern w:val="2"/>
                <w:sz w:val="20"/>
                <w:szCs w:val="20"/>
              </w:rPr>
              <w:t>研</w:t>
            </w:r>
            <w:r>
              <w:rPr>
                <w:rFonts w:hAnsi="宋体" w:hint="eastAsia"/>
                <w:kern w:val="2"/>
                <w:sz w:val="20"/>
                <w:szCs w:val="20"/>
              </w:rPr>
              <w:t>讨</w:t>
            </w:r>
            <w:r>
              <w:rPr>
                <w:rFonts w:hAnsi="宋体"/>
                <w:kern w:val="2"/>
                <w:sz w:val="20"/>
                <w:szCs w:val="20"/>
              </w:rPr>
              <w:t>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13B5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2.5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96334" w14:textId="77777777" w:rsidR="001D44F5" w:rsidRDefault="00871C93">
            <w:pPr>
              <w:jc w:val="center"/>
              <w:rPr>
                <w:rFonts w:hAnsi="宋体"/>
                <w:kern w:val="2"/>
                <w:sz w:val="20"/>
                <w:szCs w:val="20"/>
              </w:rPr>
            </w:pPr>
            <w:r>
              <w:rPr>
                <w:rFonts w:hAnsi="宋体" w:hint="eastAsia"/>
                <w:kern w:val="2"/>
                <w:sz w:val="20"/>
                <w:szCs w:val="20"/>
              </w:rPr>
              <w:t>徐伟娟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01622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Ansi="宋体" w:hint="eastAsia"/>
                <w:color w:val="000000" w:themeColor="text1"/>
                <w:kern w:val="2"/>
                <w:sz w:val="20"/>
                <w:szCs w:val="20"/>
              </w:rPr>
              <w:t>待定</w:t>
            </w:r>
          </w:p>
        </w:tc>
      </w:tr>
    </w:tbl>
    <w:p w14:paraId="0AAE098B" w14:textId="77777777" w:rsidR="001D44F5" w:rsidRDefault="00871C93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跟班考核。</w:t>
      </w:r>
    </w:p>
    <w:p w14:paraId="633AA391" w14:textId="77777777" w:rsidR="001D44F5" w:rsidRDefault="001D44F5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51F32DFE" w14:textId="77777777" w:rsidR="001D44F5" w:rsidRDefault="001D44F5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512A985" w14:textId="77777777" w:rsidR="001D44F5" w:rsidRDefault="001D44F5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10BF035" w14:textId="77777777" w:rsidR="001D44F5" w:rsidRDefault="001D44F5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BD09203" w14:textId="77777777" w:rsidR="001D44F5" w:rsidRDefault="00871C93" w:rsidP="00871C93">
      <w:pPr>
        <w:widowControl w:val="0"/>
        <w:spacing w:line="300" w:lineRule="exact"/>
        <w:ind w:firstLineChars="49" w:firstLine="118"/>
        <w:jc w:val="both"/>
        <w:rPr>
          <w:rFonts w:ascii="宋体" w:hAnsi="宋体" w:cs="STSongStd-Light"/>
          <w:b/>
          <w:bCs/>
          <w:kern w:val="2"/>
          <w:sz w:val="21"/>
          <w:szCs w:val="21"/>
        </w:rPr>
      </w:pPr>
      <w:r>
        <w:rPr>
          <w:rFonts w:ascii="宋体" w:hAnsi="宋体" w:cs="宋体" w:hint="eastAsia"/>
          <w:bCs/>
          <w:color w:val="000000"/>
        </w:rPr>
        <w:t>附：</w:t>
      </w:r>
    </w:p>
    <w:p w14:paraId="177FEC02" w14:textId="77777777" w:rsidR="001D44F5" w:rsidRDefault="00871C93">
      <w:pPr>
        <w:widowControl w:val="0"/>
        <w:spacing w:line="300" w:lineRule="exact"/>
        <w:ind w:firstLineChars="49" w:firstLine="103"/>
        <w:jc w:val="center"/>
        <w:rPr>
          <w:rFonts w:ascii="宋体" w:hAnsi="宋体" w:cs="STSongStd-Light"/>
          <w:b/>
          <w:bCs/>
          <w:kern w:val="2"/>
          <w:sz w:val="21"/>
          <w:szCs w:val="21"/>
        </w:rPr>
      </w:pPr>
      <w:r>
        <w:rPr>
          <w:rFonts w:hint="eastAsia"/>
          <w:b/>
          <w:kern w:val="2"/>
          <w:sz w:val="21"/>
        </w:rPr>
        <w:t>2023</w:t>
      </w:r>
      <w:r>
        <w:rPr>
          <w:rFonts w:hint="eastAsia"/>
          <w:b/>
          <w:kern w:val="2"/>
          <w:sz w:val="21"/>
        </w:rPr>
        <w:t>、</w:t>
      </w:r>
      <w:r>
        <w:rPr>
          <w:rFonts w:hint="eastAsia"/>
          <w:b/>
          <w:kern w:val="2"/>
          <w:sz w:val="21"/>
        </w:rPr>
        <w:t>2024</w:t>
      </w:r>
      <w:r>
        <w:rPr>
          <w:rFonts w:hint="eastAsia"/>
          <w:b/>
          <w:kern w:val="2"/>
          <w:sz w:val="21"/>
        </w:rPr>
        <w:t>级</w:t>
      </w:r>
      <w:r>
        <w:rPr>
          <w:rFonts w:hint="eastAsia"/>
          <w:b/>
          <w:kern w:val="2"/>
          <w:sz w:val="21"/>
        </w:rPr>
        <w:t>统计学专业辅修学士学位培养方案</w:t>
      </w:r>
    </w:p>
    <w:p w14:paraId="7698433D" w14:textId="77777777" w:rsidR="001D44F5" w:rsidRDefault="001D44F5">
      <w:pPr>
        <w:widowControl w:val="0"/>
        <w:spacing w:line="300" w:lineRule="exact"/>
        <w:jc w:val="both"/>
        <w:rPr>
          <w:rFonts w:hAnsi="宋体"/>
          <w:b/>
          <w:bCs/>
          <w:kern w:val="2"/>
          <w:sz w:val="21"/>
          <w:szCs w:val="28"/>
        </w:rPr>
      </w:pPr>
    </w:p>
    <w:tbl>
      <w:tblPr>
        <w:tblW w:w="8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3593"/>
        <w:gridCol w:w="360"/>
        <w:gridCol w:w="360"/>
        <w:gridCol w:w="360"/>
        <w:gridCol w:w="360"/>
        <w:gridCol w:w="360"/>
        <w:gridCol w:w="360"/>
        <w:gridCol w:w="360"/>
        <w:gridCol w:w="328"/>
        <w:gridCol w:w="344"/>
        <w:gridCol w:w="364"/>
        <w:gridCol w:w="640"/>
      </w:tblGrid>
      <w:tr w:rsidR="001D44F5" w14:paraId="5991CBA2" w14:textId="77777777">
        <w:trPr>
          <w:cantSplit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DD2AF" w14:textId="77777777" w:rsidR="001D44F5" w:rsidRDefault="00871C93">
            <w:pPr>
              <w:widowControl w:val="0"/>
              <w:spacing w:line="30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3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EBA96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程</w:t>
            </w:r>
            <w:r>
              <w:rPr>
                <w:kern w:val="2"/>
                <w:sz w:val="18"/>
                <w:szCs w:val="18"/>
              </w:rPr>
              <w:t xml:space="preserve">   </w:t>
            </w:r>
            <w:r>
              <w:rPr>
                <w:rFonts w:hAnsi="宋体"/>
                <w:kern w:val="2"/>
                <w:sz w:val="18"/>
                <w:szCs w:val="18"/>
              </w:rPr>
              <w:t>名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称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80EC5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学分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ED271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课内学时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ED00F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上机学时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E295A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842D4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09D13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授课学年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0F59A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授课学期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62636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考核类型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4226E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备注</w:t>
            </w:r>
          </w:p>
        </w:tc>
      </w:tr>
      <w:tr w:rsidR="001D44F5" w14:paraId="4DD82F85" w14:textId="77777777">
        <w:trPr>
          <w:cantSplit/>
          <w:trHeight w:val="973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BA76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0BB7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4574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428A7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授课学时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D746D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实验学时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A88A2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讨论学时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73F7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7112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B3B1D4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FE8947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3387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6D77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B708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</w:tr>
      <w:tr w:rsidR="001D44F5" w14:paraId="1675A014" w14:textId="77777777">
        <w:trPr>
          <w:cantSplit/>
          <w:trHeight w:val="10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F7593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B072101</w:t>
            </w: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8B8160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数值分析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B7074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2FCB8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31AF2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09040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2F5C4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CF3E1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F4023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90EF1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9981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31F15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2D0A2E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00E008B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5F195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75C476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BDF12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111E4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64302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11B27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5CE4F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5A4E6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C4EC0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98298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5FB55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7825D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B89530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0E18B56A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3AD97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B0731020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5C7421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随机过程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B84AA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A8DC0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5C8CD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51469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7F4ED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C3ADA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81426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7EA39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45F17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5FFBE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72EFC5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2D2F6F20" w14:textId="77777777">
        <w:trPr>
          <w:cantSplit/>
          <w:trHeight w:val="24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F285DF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B0711011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C60C60D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实变函数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034AE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DAF1C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CC394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1B433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214F1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8D3A7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DCD49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214B4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7029C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BF1D3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10AB6F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B07FAE8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77CBB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B072104</w:t>
            </w:r>
            <w:r>
              <w:rPr>
                <w:rFonts w:hAnsi="宋体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1B00E3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最优化方法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AF6F0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34A63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41291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D0932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82579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A6E28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295A4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64A3E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842BB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77DC8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684C08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A7A884C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C8543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</w:t>
            </w:r>
            <w:r>
              <w:rPr>
                <w:rFonts w:hAnsi="宋体" w:hint="eastAsia"/>
                <w:kern w:val="2"/>
                <w:sz w:val="18"/>
                <w:szCs w:val="18"/>
              </w:rPr>
              <w:t>0731031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55CE23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回归分析（双语）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F14F6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F231E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9A3AD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5D327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FD3FA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F6F4B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8B88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EB654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F9C77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2D674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B28AD6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5F2FE03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DBA18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</w:t>
            </w:r>
            <w:r>
              <w:rPr>
                <w:rFonts w:hAnsi="宋体" w:hint="eastAsia"/>
                <w:kern w:val="2"/>
                <w:sz w:val="18"/>
                <w:szCs w:val="18"/>
              </w:rPr>
              <w:t>0731040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2CF8E0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抽样调查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5D9B4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795E5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BACBE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AFCA8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7B56A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52CA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4AF02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0EC80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A1747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537B8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8F905D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25446912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BB769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B0731061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5BA01B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多元统计分析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B8B91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732AA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D89ED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CCCA1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B037C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1681D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216C6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9B562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04592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141FD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A8AC9B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EC26EEF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7712D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B0732060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6A6027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贝叶斯分析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126E3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31FD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76580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22DE4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22381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F91F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0AFAC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09861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A126A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1BACD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0ABC5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C4505E0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2E0FC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B0722020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B4BE7B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运筹学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2240E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9ABAD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BA857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DFF6F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BD37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91BBA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E2ACA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4DA87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2A087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91A90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C00AF7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0B55AF9E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E7045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B0731051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0735BC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时间序列分析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ADD1E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BF5B3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1D248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2558F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2411F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73BE4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377C4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513B7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B74FC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95A5C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FD198E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4A5C500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341EE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B0731070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EB1261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统计计算（双语）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D4798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D16F8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09CB8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CCEFE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159F4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4439C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FFBF7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8A097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331B8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EE820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FFFE74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1565705D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52EC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B073302</w:t>
            </w:r>
            <w:r>
              <w:rPr>
                <w:rFonts w:hAnsi="宋体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6228DD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仿真和统计案例分析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563E9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C6B0D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FD7E3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99BEC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2D2B8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4B987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48107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3188F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E83AB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DF977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513F78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DA606DE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3FCA9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B073303</w:t>
            </w: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72D3C7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统计预测与决策</w:t>
            </w:r>
            <w:r>
              <w:rPr>
                <w:rFonts w:hAnsi="宋体" w:hint="eastAsia"/>
                <w:kern w:val="2"/>
                <w:sz w:val="18"/>
                <w:szCs w:val="18"/>
              </w:rPr>
              <w:t>(</w:t>
            </w:r>
            <w:r>
              <w:rPr>
                <w:rFonts w:hAnsi="宋体"/>
                <w:kern w:val="2"/>
                <w:sz w:val="18"/>
                <w:szCs w:val="18"/>
              </w:rPr>
              <w:t>研</w:t>
            </w:r>
            <w:r>
              <w:rPr>
                <w:rFonts w:hAnsi="宋体" w:hint="eastAsia"/>
                <w:kern w:val="2"/>
                <w:sz w:val="18"/>
                <w:szCs w:val="18"/>
              </w:rPr>
              <w:t>讨</w:t>
            </w:r>
            <w:r>
              <w:rPr>
                <w:rFonts w:hAnsi="宋体"/>
                <w:kern w:val="2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7668B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65418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C2CFD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F576D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2624B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E8902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C7BF1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AFF6B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四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B8E44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8E863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5B3B1C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24D3EAF9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E43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B0704010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5A0A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毕业设计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26DA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E4E2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8</w:t>
            </w:r>
            <w:r>
              <w:rPr>
                <w:rFonts w:hAnsi="宋体" w:hint="eastAsia"/>
                <w:kern w:val="2"/>
                <w:sz w:val="18"/>
                <w:szCs w:val="18"/>
              </w:rPr>
              <w:t>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30187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D1962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3CFB1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49303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862E4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4E6D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四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23A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7C08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8F55B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178928E6" w14:textId="77777777">
        <w:trPr>
          <w:cantSplit/>
        </w:trPr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24C0D" w14:textId="77777777" w:rsidR="001D44F5" w:rsidRDefault="00871C93">
            <w:pPr>
              <w:widowControl w:val="0"/>
              <w:spacing w:line="300" w:lineRule="exact"/>
              <w:jc w:val="center"/>
              <w:rPr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kern w:val="2"/>
                <w:sz w:val="18"/>
                <w:szCs w:val="18"/>
              </w:rPr>
              <w:t>合计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BC2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49.5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5FB0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624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CB505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2C041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DFA0C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BB122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7BFFF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6AC2F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CFCE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8BFC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B5D57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14:paraId="02440B22" w14:textId="77777777" w:rsidR="001D44F5" w:rsidRDefault="001D44F5">
      <w:pPr>
        <w:widowControl w:val="0"/>
        <w:spacing w:line="300" w:lineRule="exact"/>
        <w:jc w:val="both"/>
        <w:rPr>
          <w:b/>
          <w:kern w:val="2"/>
          <w:sz w:val="21"/>
        </w:rPr>
      </w:pPr>
    </w:p>
    <w:p w14:paraId="6D045DF9" w14:textId="77777777" w:rsidR="001D44F5" w:rsidRDefault="001D44F5">
      <w:pPr>
        <w:widowControl w:val="0"/>
        <w:spacing w:line="300" w:lineRule="exact"/>
        <w:ind w:firstLineChars="49" w:firstLine="103"/>
        <w:jc w:val="center"/>
        <w:rPr>
          <w:b/>
          <w:kern w:val="2"/>
          <w:sz w:val="21"/>
        </w:rPr>
      </w:pPr>
    </w:p>
    <w:p w14:paraId="4C6DA2B8" w14:textId="77777777" w:rsidR="001D44F5" w:rsidRDefault="00871C93">
      <w:pPr>
        <w:widowControl w:val="0"/>
        <w:spacing w:line="300" w:lineRule="exact"/>
        <w:ind w:firstLineChars="49" w:firstLine="103"/>
        <w:jc w:val="center"/>
        <w:rPr>
          <w:rFonts w:ascii="宋体" w:hAnsi="宋体" w:cs="STSongStd-Light"/>
          <w:b/>
          <w:bCs/>
          <w:kern w:val="2"/>
          <w:sz w:val="21"/>
          <w:szCs w:val="21"/>
        </w:rPr>
      </w:pPr>
      <w:r>
        <w:rPr>
          <w:rFonts w:hint="eastAsia"/>
          <w:b/>
          <w:kern w:val="2"/>
          <w:sz w:val="21"/>
        </w:rPr>
        <w:t>2025</w:t>
      </w:r>
      <w:r>
        <w:rPr>
          <w:rFonts w:hint="eastAsia"/>
          <w:b/>
          <w:kern w:val="2"/>
          <w:sz w:val="21"/>
        </w:rPr>
        <w:t>级</w:t>
      </w:r>
      <w:r>
        <w:rPr>
          <w:rFonts w:hint="eastAsia"/>
          <w:b/>
          <w:kern w:val="2"/>
          <w:sz w:val="21"/>
        </w:rPr>
        <w:t>统计学专业辅修学士学位培养方案</w:t>
      </w:r>
    </w:p>
    <w:p w14:paraId="7E0D7D3B" w14:textId="77777777" w:rsidR="001D44F5" w:rsidRDefault="001D44F5">
      <w:pPr>
        <w:widowControl w:val="0"/>
        <w:spacing w:line="300" w:lineRule="exact"/>
        <w:jc w:val="both"/>
        <w:rPr>
          <w:rFonts w:hAnsi="宋体"/>
          <w:b/>
          <w:bCs/>
          <w:kern w:val="2"/>
          <w:sz w:val="21"/>
          <w:szCs w:val="28"/>
        </w:rPr>
      </w:pPr>
    </w:p>
    <w:tbl>
      <w:tblPr>
        <w:tblW w:w="8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3593"/>
        <w:gridCol w:w="360"/>
        <w:gridCol w:w="360"/>
        <w:gridCol w:w="360"/>
        <w:gridCol w:w="360"/>
        <w:gridCol w:w="360"/>
        <w:gridCol w:w="360"/>
        <w:gridCol w:w="360"/>
        <w:gridCol w:w="415"/>
        <w:gridCol w:w="257"/>
        <w:gridCol w:w="364"/>
        <w:gridCol w:w="640"/>
      </w:tblGrid>
      <w:tr w:rsidR="001D44F5" w14:paraId="78786ADD" w14:textId="77777777">
        <w:trPr>
          <w:cantSplit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97F39" w14:textId="77777777" w:rsidR="001D44F5" w:rsidRDefault="00871C93">
            <w:pPr>
              <w:widowControl w:val="0"/>
              <w:spacing w:line="30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3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0E280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程</w:t>
            </w:r>
            <w:r>
              <w:rPr>
                <w:kern w:val="2"/>
                <w:sz w:val="18"/>
                <w:szCs w:val="18"/>
              </w:rPr>
              <w:t xml:space="preserve">   </w:t>
            </w:r>
            <w:r>
              <w:rPr>
                <w:rFonts w:hAnsi="宋体"/>
                <w:kern w:val="2"/>
                <w:sz w:val="18"/>
                <w:szCs w:val="18"/>
              </w:rPr>
              <w:t>名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称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8B729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学分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AEFDA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课内学时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201A5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上机学时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4CBFB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89EDF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83200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授课学年</w:t>
            </w:r>
          </w:p>
        </w:tc>
        <w:tc>
          <w:tcPr>
            <w:tcW w:w="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42A3B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授课学期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7164E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考核类型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9BC1E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备注</w:t>
            </w:r>
          </w:p>
        </w:tc>
      </w:tr>
      <w:tr w:rsidR="001D44F5" w14:paraId="7800CCFA" w14:textId="77777777">
        <w:trPr>
          <w:cantSplit/>
          <w:trHeight w:val="973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2CFC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D9A6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2CF0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07DC8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授课学时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D7BF8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实验学时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C44A" w14:textId="77777777" w:rsidR="001D44F5" w:rsidRDefault="00871C9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讨论学时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DF32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AAD1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1CD083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3DBE82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06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18A3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D53A" w14:textId="77777777" w:rsidR="001D44F5" w:rsidRDefault="001D44F5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</w:tr>
      <w:tr w:rsidR="001D44F5" w14:paraId="6BBC7E4C" w14:textId="77777777">
        <w:trPr>
          <w:cantSplit/>
          <w:trHeight w:val="10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FE15D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hint="eastAsia"/>
                <w:sz w:val="18"/>
              </w:rPr>
              <w:t>B0721014</w:t>
            </w:r>
            <w:bookmarkEnd w:id="0"/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BB85A1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数值分析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C2FAF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  <w:r>
              <w:rPr>
                <w:rFonts w:hAnsi="宋体" w:hint="eastAsia"/>
                <w:kern w:val="2"/>
                <w:sz w:val="18"/>
                <w:szCs w:val="18"/>
              </w:rPr>
              <w:t>.5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80F20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DB1DD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E3C8F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3D9EB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F3F21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B4F67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9DB42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二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51D2C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E1794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F9DB8A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6D40B3E3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29CBA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6FA1BF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7BC93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5F506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79541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996F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4FB0D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1508A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4309B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B26F1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二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7CAC0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B1FF5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F10A7B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6FB86F1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CE1D2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B073102</w:t>
            </w:r>
            <w:r>
              <w:rPr>
                <w:rFonts w:hAnsi="宋体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E30456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随机过程</w:t>
            </w:r>
            <w:r>
              <w:rPr>
                <w:rFonts w:hAnsi="宋体" w:hint="eastAsia"/>
                <w:kern w:val="2"/>
                <w:sz w:val="18"/>
                <w:szCs w:val="18"/>
              </w:rPr>
              <w:t>基础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110EF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E71F1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BD3BC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AA85B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E3C16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0FD05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39067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2.5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82A0A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340D7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D3A3B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A15766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4913BB3C" w14:textId="77777777">
        <w:trPr>
          <w:cantSplit/>
          <w:trHeight w:val="24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CB7075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B0711013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E737B4D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实变函数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00DBF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E01E9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99C2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2437E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521B5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B7D58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622D8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C5CF0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3939B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46F1F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D99EB3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6002F4D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EFDDD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B0721042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F68270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最优化方法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9DBAA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1EB5C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E935C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657BF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32E87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E2CD8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AD804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  <w:r>
              <w:rPr>
                <w:rFonts w:hAnsi="宋体" w:hint="eastAsia"/>
                <w:kern w:val="2"/>
                <w:sz w:val="18"/>
                <w:szCs w:val="18"/>
              </w:rPr>
              <w:t>.5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B5610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52199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6275D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115D43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0CD9A82A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3C5F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</w:t>
            </w:r>
            <w:r>
              <w:rPr>
                <w:rFonts w:hAnsi="宋体" w:hint="eastAsia"/>
                <w:kern w:val="2"/>
                <w:sz w:val="18"/>
                <w:szCs w:val="18"/>
              </w:rPr>
              <w:t>0731031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8B8206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回归分析（双语）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F1BDF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848B3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DB9E7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CC79A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C4DA8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AA477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A2613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1BE6F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9C72A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D00F6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4C6883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5131B073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FA263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B0731041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EFAA0D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抽样调查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B3D6C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9F2F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84409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0C4D6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CB01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9431D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C99E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8F91E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31A8C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AFAF8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AE9455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34BE3217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E525D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B0731061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0A1BA9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多元统计分析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5A907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59BD7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8542F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D0C1C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1A485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273F5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2A201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628B4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E7552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B739A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B32E2E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4518896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C8065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B0732061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75405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贝叶斯分析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460FD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F8141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0FD65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63B45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F06A6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D723F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76F56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3611A4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63892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9458D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474CCD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30CA6CF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2BD1B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B072202</w:t>
            </w:r>
            <w:r>
              <w:rPr>
                <w:rFonts w:hAnsi="宋体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C54989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运筹学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FB0CE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8CC4D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59E87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742B3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21738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A7784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4E5B1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2.5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04811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302FF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4DE14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A62A8B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50F11317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94DA9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B0731051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30F32F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时间序列分析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E34D0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620E5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34485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C99EB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8565E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8EC5D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F38A0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5919C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CFF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16D09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235E71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5A7E7D4E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6A593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B0731070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D1E73C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统计计算（双语）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1DE32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95B01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B6C53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D92AF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68E7D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57129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AE340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225F5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27AF9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64C6A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D604D3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0D023B0C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FCB3B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B0733022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D40A1D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仿真和统计案例分析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D5358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E59739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62126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CF70B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24D93F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07C98E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3A5F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DA780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三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76A47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7920F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EE0535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7B218ED5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C27B26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B073303</w:t>
            </w: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221E23" w14:textId="77777777" w:rsidR="001D44F5" w:rsidRDefault="00871C93">
            <w:pPr>
              <w:widowControl w:val="0"/>
              <w:spacing w:line="300" w:lineRule="exact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统计预测与决策</w:t>
            </w:r>
            <w:r>
              <w:rPr>
                <w:rFonts w:hAnsi="宋体" w:hint="eastAsia"/>
                <w:kern w:val="2"/>
                <w:sz w:val="18"/>
                <w:szCs w:val="18"/>
              </w:rPr>
              <w:t>(</w:t>
            </w:r>
            <w:r>
              <w:rPr>
                <w:rFonts w:hAnsi="宋体"/>
                <w:kern w:val="2"/>
                <w:sz w:val="18"/>
                <w:szCs w:val="18"/>
              </w:rPr>
              <w:t>研</w:t>
            </w:r>
            <w:r>
              <w:rPr>
                <w:rFonts w:hAnsi="宋体" w:hint="eastAsia"/>
                <w:kern w:val="2"/>
                <w:sz w:val="18"/>
                <w:szCs w:val="18"/>
              </w:rPr>
              <w:t>讨</w:t>
            </w:r>
            <w:r>
              <w:rPr>
                <w:rFonts w:hAnsi="宋体"/>
                <w:kern w:val="2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E7199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6DB0F0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E1F86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318CF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22C525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CA3E1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81997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2DFA0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四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4F8773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98D09C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C90BF4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4C7AB08D" w14:textId="77777777">
        <w:trPr>
          <w:cantSplit/>
          <w:trHeight w:val="120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B4AD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B0704010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20F7" w14:textId="77777777" w:rsidR="001D44F5" w:rsidRDefault="00871C9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毕业设计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51201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4642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8</w:t>
            </w:r>
            <w:r>
              <w:rPr>
                <w:rFonts w:hAnsi="宋体" w:hint="eastAsia"/>
                <w:kern w:val="2"/>
                <w:sz w:val="18"/>
                <w:szCs w:val="18"/>
              </w:rPr>
              <w:t>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8F737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D77FC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CB3E8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598F7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48670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8BBA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四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43CAD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5A59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08F4E" w14:textId="77777777" w:rsidR="001D44F5" w:rsidRDefault="001D44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:rsidR="001D44F5" w14:paraId="6CBA489A" w14:textId="77777777">
        <w:trPr>
          <w:cantSplit/>
        </w:trPr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E4296" w14:textId="77777777" w:rsidR="001D44F5" w:rsidRDefault="00871C93">
            <w:pPr>
              <w:widowControl w:val="0"/>
              <w:spacing w:line="300" w:lineRule="exact"/>
              <w:jc w:val="center"/>
              <w:rPr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kern w:val="2"/>
                <w:sz w:val="18"/>
                <w:szCs w:val="18"/>
              </w:rPr>
              <w:t>合计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42DE8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40.5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8EBCB" w14:textId="77777777" w:rsidR="001D44F5" w:rsidRDefault="00871C9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 w:hint="eastAsia"/>
                <w:kern w:val="2"/>
                <w:sz w:val="18"/>
                <w:szCs w:val="18"/>
              </w:rPr>
              <w:t>552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40EFC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98E9D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C20E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1B5A0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8628B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FC46F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F030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CC42D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42868" w14:textId="77777777" w:rsidR="001D44F5" w:rsidRDefault="001D44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14:paraId="576A6916" w14:textId="77777777" w:rsidR="001D44F5" w:rsidRDefault="001D44F5" w:rsidP="00871C93">
      <w:bookmarkStart w:id="1" w:name="_GoBack"/>
      <w:bookmarkEnd w:id="1"/>
    </w:p>
    <w:sectPr w:rsidR="001D44F5">
      <w:pgSz w:w="11900" w:h="16840"/>
      <w:pgMar w:top="567" w:right="1800" w:bottom="567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SongStd-Ligh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1EEA"/>
    <w:multiLevelType w:val="multilevel"/>
    <w:tmpl w:val="51961EEA"/>
    <w:lvl w:ilvl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9" w:hanging="420"/>
      </w:pPr>
    </w:lvl>
    <w:lvl w:ilvl="2">
      <w:start w:val="1"/>
      <w:numFmt w:val="lowerRoman"/>
      <w:lvlText w:val="%3."/>
      <w:lvlJc w:val="right"/>
      <w:pPr>
        <w:ind w:left="1679" w:hanging="420"/>
      </w:pPr>
    </w:lvl>
    <w:lvl w:ilvl="3">
      <w:start w:val="1"/>
      <w:numFmt w:val="decimal"/>
      <w:lvlText w:val="%4."/>
      <w:lvlJc w:val="left"/>
      <w:pPr>
        <w:ind w:left="2099" w:hanging="420"/>
      </w:pPr>
    </w:lvl>
    <w:lvl w:ilvl="4">
      <w:start w:val="1"/>
      <w:numFmt w:val="lowerLetter"/>
      <w:lvlText w:val="%5)"/>
      <w:lvlJc w:val="left"/>
      <w:pPr>
        <w:ind w:left="2519" w:hanging="420"/>
      </w:pPr>
    </w:lvl>
    <w:lvl w:ilvl="5">
      <w:start w:val="1"/>
      <w:numFmt w:val="lowerRoman"/>
      <w:lvlText w:val="%6."/>
      <w:lvlJc w:val="right"/>
      <w:pPr>
        <w:ind w:left="2939" w:hanging="420"/>
      </w:pPr>
    </w:lvl>
    <w:lvl w:ilvl="6">
      <w:start w:val="1"/>
      <w:numFmt w:val="decimal"/>
      <w:lvlText w:val="%7."/>
      <w:lvlJc w:val="left"/>
      <w:pPr>
        <w:ind w:left="3359" w:hanging="420"/>
      </w:pPr>
    </w:lvl>
    <w:lvl w:ilvl="7">
      <w:start w:val="1"/>
      <w:numFmt w:val="lowerLetter"/>
      <w:lvlText w:val="%8)"/>
      <w:lvlJc w:val="left"/>
      <w:pPr>
        <w:ind w:left="3779" w:hanging="420"/>
      </w:pPr>
    </w:lvl>
    <w:lvl w:ilvl="8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GIxM2VkZGVmNTI1NzYzNzBiZGQxOGFhOTZlN2EifQ=="/>
  </w:docVars>
  <w:rsids>
    <w:rsidRoot w:val="001D44F5"/>
    <w:rsid w:val="001D44F5"/>
    <w:rsid w:val="00871C93"/>
    <w:rsid w:val="0E146F92"/>
    <w:rsid w:val="22203AC1"/>
    <w:rsid w:val="2CD81465"/>
    <w:rsid w:val="39613192"/>
    <w:rsid w:val="3C515D60"/>
    <w:rsid w:val="6C93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1">
    <w:name w:val="_Style 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1">
    <w:name w:val="_Style 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425</Words>
  <Characters>2429</Characters>
  <Application>Microsoft Office Word</Application>
  <DocSecurity>0</DocSecurity>
  <Lines>20</Lines>
  <Paragraphs>5</Paragraphs>
  <ScaleCrop>false</ScaleCrop>
  <Company>HP Inc.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2026-05-11T03:38:00Z</dcterms:created>
  <dcterms:modified xsi:type="dcterms:W3CDTF">2026-05-26T03:42:00Z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B54E2B39F80D48458E1FB8DFCC7B1FB4_12</vt:lpwstr>
  </property>
</Properties>
</file>