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1525"/>
        <w:tblW w:w="0" w:type="auto"/>
        <w:tblLook w:val="04A0" w:firstRow="1" w:lastRow="0" w:firstColumn="1" w:lastColumn="0" w:noHBand="0" w:noVBand="1"/>
      </w:tblPr>
      <w:tblGrid>
        <w:gridCol w:w="1101"/>
        <w:gridCol w:w="7421"/>
      </w:tblGrid>
      <w:tr w:rsidR="00C03B84" w:rsidRPr="00723B13" w:rsidTr="00C03B84">
        <w:tc>
          <w:tcPr>
            <w:tcW w:w="8522" w:type="dxa"/>
            <w:gridSpan w:val="2"/>
            <w:shd w:val="clear" w:color="auto" w:fill="BFBFBF" w:themeFill="background1" w:themeFillShade="BF"/>
            <w:vAlign w:val="center"/>
          </w:tcPr>
          <w:p w:rsidR="00C03B84" w:rsidRDefault="00C03B84" w:rsidP="00C03B84">
            <w:pPr>
              <w:ind w:firstLineChars="0" w:firstLine="0"/>
              <w:jc w:val="center"/>
              <w:rPr>
                <w:rFonts w:ascii="宋体" w:eastAsia="宋体" w:hAnsi="宋体"/>
                <w:b/>
                <w:sz w:val="28"/>
                <w:szCs w:val="28"/>
              </w:rPr>
            </w:pPr>
            <w:r w:rsidRPr="00C03B84">
              <w:rPr>
                <w:rFonts w:ascii="宋体" w:eastAsia="宋体" w:hAnsi="宋体" w:hint="eastAsia"/>
                <w:b/>
                <w:sz w:val="28"/>
                <w:szCs w:val="28"/>
              </w:rPr>
              <w:t>生物科学</w:t>
            </w:r>
            <w:r>
              <w:rPr>
                <w:rFonts w:ascii="宋体" w:eastAsia="宋体" w:hAnsi="宋体" w:hint="eastAsia"/>
                <w:b/>
                <w:sz w:val="28"/>
                <w:szCs w:val="28"/>
              </w:rPr>
              <w:t>（第一专业）</w:t>
            </w:r>
            <w:r w:rsidRPr="00C03B84">
              <w:rPr>
                <w:rFonts w:ascii="宋体" w:eastAsia="宋体" w:hAnsi="宋体"/>
                <w:b/>
                <w:sz w:val="28"/>
                <w:szCs w:val="28"/>
              </w:rPr>
              <w:t>+</w:t>
            </w:r>
            <w:r w:rsidRPr="00C03B84">
              <w:rPr>
                <w:rFonts w:ascii="宋体" w:eastAsia="宋体" w:hAnsi="宋体" w:hint="eastAsia"/>
                <w:b/>
                <w:sz w:val="28"/>
                <w:szCs w:val="28"/>
              </w:rPr>
              <w:t>计算机科学与技术</w:t>
            </w:r>
            <w:r>
              <w:rPr>
                <w:rFonts w:ascii="宋体" w:eastAsia="宋体" w:hAnsi="宋体" w:hint="eastAsia"/>
                <w:b/>
                <w:sz w:val="28"/>
                <w:szCs w:val="28"/>
              </w:rPr>
              <w:t>（第二专业）</w:t>
            </w:r>
          </w:p>
          <w:p w:rsidR="00C03B84" w:rsidRPr="00C03B84" w:rsidRDefault="00C03B84" w:rsidP="00C03B84">
            <w:pPr>
              <w:ind w:firstLineChars="0" w:firstLine="0"/>
              <w:jc w:val="center"/>
              <w:rPr>
                <w:rFonts w:ascii="宋体" w:eastAsia="宋体" w:hAnsi="宋体"/>
                <w:b/>
                <w:sz w:val="28"/>
                <w:szCs w:val="28"/>
              </w:rPr>
            </w:pPr>
            <w:r w:rsidRPr="00C03B84">
              <w:rPr>
                <w:rFonts w:ascii="宋体" w:eastAsia="宋体" w:hAnsi="宋体"/>
                <w:b/>
                <w:sz w:val="28"/>
                <w:szCs w:val="28"/>
              </w:rPr>
              <w:t>双学士学位项目</w:t>
            </w:r>
          </w:p>
        </w:tc>
      </w:tr>
      <w:tr w:rsidR="00C03B84" w:rsidRPr="00723B13" w:rsidTr="00C03B84">
        <w:tc>
          <w:tcPr>
            <w:tcW w:w="8522" w:type="dxa"/>
            <w:gridSpan w:val="2"/>
            <w:shd w:val="clear" w:color="auto" w:fill="BFBFBF" w:themeFill="background1" w:themeFillShade="BF"/>
            <w:vAlign w:val="center"/>
          </w:tcPr>
          <w:p w:rsidR="00C03B84" w:rsidRPr="00C03B84" w:rsidRDefault="00C03B84" w:rsidP="00C03B84">
            <w:pPr>
              <w:ind w:firstLineChars="0" w:firstLine="0"/>
              <w:jc w:val="center"/>
              <w:rPr>
                <w:rFonts w:ascii="宋体" w:eastAsia="宋体" w:hAnsi="宋体"/>
                <w:b/>
                <w:sz w:val="28"/>
                <w:szCs w:val="28"/>
              </w:rPr>
            </w:pPr>
            <w:r>
              <w:rPr>
                <w:rFonts w:ascii="宋体" w:eastAsia="宋体" w:hAnsi="宋体" w:hint="eastAsia"/>
                <w:b/>
                <w:sz w:val="28"/>
                <w:szCs w:val="28"/>
              </w:rPr>
              <w:t>培养</w:t>
            </w:r>
            <w:r w:rsidRPr="00C03B84">
              <w:rPr>
                <w:rFonts w:ascii="宋体" w:eastAsia="宋体" w:hAnsi="宋体" w:hint="eastAsia"/>
                <w:b/>
                <w:sz w:val="28"/>
                <w:szCs w:val="28"/>
              </w:rPr>
              <w:t>管理学院：生命科学与技术学院</w:t>
            </w:r>
          </w:p>
        </w:tc>
      </w:tr>
      <w:tr w:rsidR="00C03B84" w:rsidRPr="00723B13" w:rsidTr="00C03B84">
        <w:tc>
          <w:tcPr>
            <w:tcW w:w="8522" w:type="dxa"/>
            <w:gridSpan w:val="2"/>
            <w:shd w:val="clear" w:color="auto" w:fill="BFBFBF" w:themeFill="background1" w:themeFillShade="BF"/>
            <w:vAlign w:val="center"/>
          </w:tcPr>
          <w:p w:rsidR="00C03B84" w:rsidRPr="00C03B84" w:rsidRDefault="00C03B84" w:rsidP="00C03B84">
            <w:pPr>
              <w:ind w:firstLineChars="0" w:firstLine="0"/>
              <w:rPr>
                <w:rFonts w:ascii="宋体" w:eastAsia="宋体" w:hAnsi="宋体"/>
                <w:b/>
                <w:sz w:val="28"/>
                <w:szCs w:val="28"/>
              </w:rPr>
            </w:pPr>
            <w:r w:rsidRPr="00C03B84">
              <w:rPr>
                <w:rFonts w:ascii="宋体" w:eastAsia="宋体" w:hAnsi="宋体"/>
                <w:b/>
                <w:sz w:val="28"/>
                <w:szCs w:val="28"/>
              </w:rPr>
              <w:t xml:space="preserve">  </w:t>
            </w:r>
            <w:r w:rsidRPr="00C03B84">
              <w:rPr>
                <w:rFonts w:ascii="宋体" w:eastAsia="宋体" w:hAnsi="宋体" w:hint="eastAsia"/>
                <w:b/>
                <w:sz w:val="28"/>
                <w:szCs w:val="28"/>
              </w:rPr>
              <w:t xml:space="preserve">        咨询</w:t>
            </w:r>
            <w:r w:rsidRPr="00C03B84">
              <w:rPr>
                <w:rFonts w:ascii="宋体" w:eastAsia="宋体" w:hAnsi="宋体"/>
                <w:b/>
                <w:sz w:val="28"/>
                <w:szCs w:val="28"/>
              </w:rPr>
              <w:t>联系人：</w:t>
            </w:r>
            <w:r w:rsidRPr="00C03B84">
              <w:rPr>
                <w:rFonts w:ascii="宋体" w:eastAsia="宋体" w:hAnsi="宋体" w:hint="eastAsia"/>
                <w:b/>
                <w:sz w:val="28"/>
                <w:szCs w:val="28"/>
              </w:rPr>
              <w:t>王</w:t>
            </w:r>
            <w:r w:rsidRPr="00C03B84">
              <w:rPr>
                <w:rFonts w:ascii="宋体" w:eastAsia="宋体" w:hAnsi="宋体"/>
                <w:b/>
                <w:sz w:val="28"/>
                <w:szCs w:val="28"/>
              </w:rPr>
              <w:t xml:space="preserve">老师   </w:t>
            </w:r>
            <w:r w:rsidRPr="00C03B84">
              <w:rPr>
                <w:rFonts w:ascii="宋体" w:eastAsia="宋体" w:hAnsi="宋体" w:hint="eastAsia"/>
                <w:b/>
                <w:sz w:val="28"/>
                <w:szCs w:val="28"/>
              </w:rPr>
              <w:t xml:space="preserve">    </w:t>
            </w:r>
            <w:r w:rsidRPr="00C03B84">
              <w:rPr>
                <w:rFonts w:ascii="宋体" w:eastAsia="宋体" w:hAnsi="宋体"/>
                <w:b/>
                <w:sz w:val="28"/>
                <w:szCs w:val="28"/>
              </w:rPr>
              <w:t xml:space="preserve"> 咨询QQ群号：</w:t>
            </w:r>
            <w:r w:rsidRPr="00C03B84">
              <w:rPr>
                <w:rFonts w:ascii="宋体" w:eastAsia="宋体" w:hAnsi="宋体" w:hint="eastAsia"/>
                <w:b/>
                <w:sz w:val="28"/>
                <w:szCs w:val="28"/>
              </w:rPr>
              <w:t>3</w:t>
            </w:r>
            <w:r w:rsidRPr="00C03B84">
              <w:rPr>
                <w:rFonts w:ascii="宋体" w:eastAsia="宋体" w:hAnsi="宋体"/>
                <w:b/>
                <w:sz w:val="28"/>
                <w:szCs w:val="28"/>
              </w:rPr>
              <w:t>78433976</w:t>
            </w:r>
          </w:p>
        </w:tc>
      </w:tr>
      <w:tr w:rsidR="00C03B84" w:rsidRPr="00723B13" w:rsidTr="00784E28">
        <w:trPr>
          <w:trHeight w:val="1240"/>
        </w:trPr>
        <w:tc>
          <w:tcPr>
            <w:tcW w:w="1101" w:type="dxa"/>
            <w:vAlign w:val="center"/>
          </w:tcPr>
          <w:p w:rsidR="00C03B84" w:rsidRPr="00723B13" w:rsidRDefault="00C03B84" w:rsidP="00C03B84">
            <w:pPr>
              <w:ind w:firstLineChars="0" w:firstLine="0"/>
              <w:jc w:val="center"/>
              <w:rPr>
                <w:rFonts w:ascii="宋体" w:eastAsia="宋体" w:hAnsi="宋体"/>
              </w:rPr>
            </w:pPr>
            <w:r w:rsidRPr="00723B13">
              <w:rPr>
                <w:rFonts w:ascii="宋体" w:eastAsia="宋体" w:hAnsi="宋体" w:hint="eastAsia"/>
              </w:rPr>
              <w:t>免试录取条件</w:t>
            </w:r>
          </w:p>
        </w:tc>
        <w:tc>
          <w:tcPr>
            <w:tcW w:w="7421" w:type="dxa"/>
            <w:vAlign w:val="center"/>
          </w:tcPr>
          <w:p w:rsidR="00C03B84" w:rsidRPr="00723B13" w:rsidRDefault="00C03B84" w:rsidP="00C03B84">
            <w:pPr>
              <w:ind w:firstLineChars="0" w:firstLine="0"/>
              <w:rPr>
                <w:rFonts w:ascii="宋体" w:eastAsia="宋体" w:hAnsi="宋体"/>
              </w:rPr>
            </w:pPr>
            <w:r w:rsidRPr="00C43295">
              <w:rPr>
                <w:rFonts w:ascii="宋体" w:eastAsia="宋体" w:hAnsi="宋体"/>
                <w:color w:val="000000"/>
                <w:shd w:val="clear" w:color="auto" w:fill="FFFFFF"/>
              </w:rPr>
              <w:t>全国中学生生物学奥林匹克竞赛（CNBO）或全国青少年信息学奥林匹克竞赛（NOI）中获得决赛三等奖（铜牌）及以上。</w:t>
            </w:r>
          </w:p>
        </w:tc>
      </w:tr>
      <w:tr w:rsidR="00C03B84" w:rsidRPr="00723B13" w:rsidTr="00784E28">
        <w:tc>
          <w:tcPr>
            <w:tcW w:w="1101" w:type="dxa"/>
            <w:vAlign w:val="center"/>
          </w:tcPr>
          <w:p w:rsidR="00C03B84" w:rsidRPr="00723B13" w:rsidRDefault="00C03B84" w:rsidP="00C03B84">
            <w:pPr>
              <w:ind w:firstLineChars="0" w:firstLine="0"/>
              <w:jc w:val="center"/>
              <w:rPr>
                <w:rFonts w:ascii="宋体" w:eastAsia="宋体" w:hAnsi="宋体"/>
              </w:rPr>
            </w:pPr>
            <w:r w:rsidRPr="00723B13">
              <w:rPr>
                <w:rFonts w:ascii="宋体" w:eastAsia="宋体" w:hAnsi="宋体" w:hint="eastAsia"/>
              </w:rPr>
              <w:t>选拔报名条件</w:t>
            </w:r>
          </w:p>
        </w:tc>
        <w:tc>
          <w:tcPr>
            <w:tcW w:w="7421" w:type="dxa"/>
            <w:vAlign w:val="center"/>
          </w:tcPr>
          <w:p w:rsidR="00C03B84" w:rsidRPr="00723B13" w:rsidRDefault="00C03B84" w:rsidP="00C03B84">
            <w:pPr>
              <w:ind w:firstLineChars="0" w:firstLine="0"/>
              <w:rPr>
                <w:rFonts w:ascii="宋体" w:eastAsia="宋体" w:hAnsi="宋体"/>
              </w:rPr>
            </w:pPr>
            <w:r w:rsidRPr="00387709">
              <w:rPr>
                <w:rFonts w:ascii="宋体" w:eastAsia="宋体" w:hAnsi="宋体"/>
                <w:color w:val="000000"/>
                <w:shd w:val="clear" w:color="auto" w:fill="FFFFFF"/>
              </w:rPr>
              <w:t>理工类（高考综合改革省份选考科目含</w:t>
            </w:r>
            <w:r w:rsidRPr="00C03B84">
              <w:rPr>
                <w:rFonts w:ascii="宋体" w:eastAsia="宋体" w:hAnsi="宋体"/>
                <w:color w:val="000000"/>
                <w:highlight w:val="yellow"/>
                <w:shd w:val="clear" w:color="auto" w:fill="FFFFFF"/>
              </w:rPr>
              <w:t>物理</w:t>
            </w:r>
            <w:r w:rsidRPr="00387709">
              <w:rPr>
                <w:rFonts w:ascii="宋体" w:eastAsia="宋体" w:hAnsi="宋体"/>
                <w:color w:val="000000"/>
                <w:shd w:val="clear" w:color="auto" w:fill="FFFFFF"/>
              </w:rPr>
              <w:t>）被我校录取的202</w:t>
            </w:r>
            <w:r>
              <w:rPr>
                <w:rFonts w:ascii="宋体" w:eastAsia="宋体" w:hAnsi="宋体"/>
                <w:color w:val="000000"/>
                <w:shd w:val="clear" w:color="auto" w:fill="FFFFFF"/>
              </w:rPr>
              <w:t>4</w:t>
            </w:r>
            <w:r w:rsidRPr="00387709">
              <w:rPr>
                <w:rFonts w:ascii="宋体" w:eastAsia="宋体" w:hAnsi="宋体"/>
                <w:color w:val="000000"/>
                <w:shd w:val="clear" w:color="auto" w:fill="FFFFFF"/>
              </w:rPr>
              <w:t>级新生均可报名参加选拔。</w:t>
            </w:r>
          </w:p>
        </w:tc>
      </w:tr>
      <w:tr w:rsidR="00C03B84" w:rsidRPr="00723B13" w:rsidTr="00784E28">
        <w:tc>
          <w:tcPr>
            <w:tcW w:w="1101" w:type="dxa"/>
            <w:tcBorders>
              <w:bottom w:val="single" w:sz="4" w:space="0" w:color="auto"/>
            </w:tcBorders>
            <w:vAlign w:val="center"/>
          </w:tcPr>
          <w:p w:rsidR="00C03B84" w:rsidRPr="00723B13" w:rsidRDefault="00C03B84" w:rsidP="00C03B84">
            <w:pPr>
              <w:ind w:firstLineChars="0" w:firstLine="0"/>
              <w:jc w:val="center"/>
              <w:rPr>
                <w:rFonts w:ascii="宋体" w:eastAsia="宋体" w:hAnsi="宋体" w:cs="宋体"/>
                <w:b/>
                <w:bCs/>
                <w:color w:val="000000"/>
                <w:kern w:val="0"/>
              </w:rPr>
            </w:pPr>
            <w:r w:rsidRPr="00723B13">
              <w:rPr>
                <w:rFonts w:ascii="宋体" w:eastAsia="宋体" w:hAnsi="宋体" w:hint="eastAsia"/>
              </w:rPr>
              <w:t>选拔考核要求</w:t>
            </w:r>
          </w:p>
        </w:tc>
        <w:tc>
          <w:tcPr>
            <w:tcW w:w="7421" w:type="dxa"/>
            <w:tcBorders>
              <w:bottom w:val="single" w:sz="4" w:space="0" w:color="auto"/>
            </w:tcBorders>
            <w:vAlign w:val="center"/>
          </w:tcPr>
          <w:p w:rsidR="00C03B84" w:rsidRPr="00387709" w:rsidRDefault="00AE72C2" w:rsidP="00C03B84">
            <w:pPr>
              <w:ind w:firstLineChars="0" w:firstLine="0"/>
              <w:rPr>
                <w:rFonts w:ascii="宋体" w:eastAsia="宋体" w:hAnsi="宋体"/>
                <w:kern w:val="0"/>
              </w:rPr>
            </w:pPr>
            <w:r>
              <w:rPr>
                <w:rFonts w:ascii="宋体" w:eastAsia="宋体" w:hAnsi="宋体" w:hint="eastAsia"/>
                <w:kern w:val="0"/>
              </w:rPr>
              <w:t>（1）</w:t>
            </w:r>
            <w:r w:rsidR="00C03B84" w:rsidRPr="00387709">
              <w:rPr>
                <w:rFonts w:ascii="宋体" w:eastAsia="宋体" w:hAnsi="宋体"/>
                <w:kern w:val="0"/>
              </w:rPr>
              <w:t>初试：笔试科目为</w:t>
            </w:r>
            <w:r w:rsidR="00C03B84" w:rsidRPr="00C03B84">
              <w:rPr>
                <w:rFonts w:ascii="宋体" w:eastAsia="宋体" w:hAnsi="宋体"/>
                <w:kern w:val="0"/>
                <w:highlight w:val="yellow"/>
              </w:rPr>
              <w:t>数理基础</w:t>
            </w:r>
            <w:r w:rsidR="00C03B84" w:rsidRPr="00387709">
              <w:rPr>
                <w:rFonts w:ascii="宋体" w:eastAsia="宋体" w:hAnsi="宋体"/>
                <w:kern w:val="0"/>
              </w:rPr>
              <w:t>（满分100分，数学和物理各占50%)，由教务处统一组织。</w:t>
            </w:r>
          </w:p>
          <w:p w:rsidR="00C03B84" w:rsidRPr="00387709" w:rsidRDefault="00C03B84" w:rsidP="00C03B84">
            <w:pPr>
              <w:ind w:firstLineChars="0" w:firstLine="0"/>
              <w:rPr>
                <w:rFonts w:ascii="宋体" w:eastAsia="宋体" w:hAnsi="宋体"/>
                <w:kern w:val="0"/>
              </w:rPr>
            </w:pPr>
            <w:r w:rsidRPr="00387709">
              <w:rPr>
                <w:rFonts w:ascii="宋体" w:eastAsia="宋体" w:hAnsi="宋体"/>
                <w:kern w:val="0"/>
              </w:rPr>
              <w:t>（</w:t>
            </w:r>
            <w:r w:rsidR="00AE72C2">
              <w:rPr>
                <w:rFonts w:ascii="宋体" w:eastAsia="宋体" w:hAnsi="宋体" w:hint="eastAsia"/>
                <w:kern w:val="0"/>
              </w:rPr>
              <w:t>2）</w:t>
            </w:r>
            <w:r w:rsidRPr="00387709">
              <w:rPr>
                <w:rFonts w:ascii="宋体" w:eastAsia="宋体" w:hAnsi="宋体"/>
                <w:kern w:val="0"/>
              </w:rPr>
              <w:t>复试：根据初试成绩从高到低排序，按照不超过 1:2的差额比例确定复试名单，末位同分者均可进入复试。由生</w:t>
            </w:r>
            <w:r w:rsidR="00AE72C2">
              <w:rPr>
                <w:rFonts w:ascii="宋体" w:eastAsia="宋体" w:hAnsi="宋体" w:hint="eastAsia"/>
                <w:kern w:val="0"/>
              </w:rPr>
              <w:t>命</w:t>
            </w:r>
            <w:r w:rsidRPr="00387709">
              <w:rPr>
                <w:rFonts w:ascii="宋体" w:eastAsia="宋体" w:hAnsi="宋体"/>
                <w:kern w:val="0"/>
              </w:rPr>
              <w:t>科学与技术学院和计算机科学与工程学院组织分组面试，考核英语能力、综合素养。成绩组成为英语能力30分，综合素养70分。高中阶段在全国中学生生物学竞赛或全国青少年信息学竞赛中获得省级赛区一等奖及以上的考生可免笔试，直接进入面试阶段，不受上述复试人数限制。</w:t>
            </w:r>
          </w:p>
          <w:p w:rsidR="00C03B84" w:rsidRPr="00387709" w:rsidRDefault="00C03B84" w:rsidP="00C03B84">
            <w:pPr>
              <w:ind w:firstLineChars="0" w:firstLine="0"/>
              <w:rPr>
                <w:rFonts w:ascii="宋体" w:eastAsia="宋体" w:hAnsi="宋体"/>
                <w:kern w:val="0"/>
              </w:rPr>
            </w:pPr>
            <w:r w:rsidRPr="00387709">
              <w:rPr>
                <w:rFonts w:ascii="宋体" w:eastAsia="宋体" w:hAnsi="宋体"/>
                <w:kern w:val="0"/>
              </w:rPr>
              <w:t>（</w:t>
            </w:r>
            <w:r w:rsidR="00AE72C2">
              <w:rPr>
                <w:rFonts w:ascii="宋体" w:eastAsia="宋体" w:hAnsi="宋体" w:hint="eastAsia"/>
                <w:kern w:val="0"/>
              </w:rPr>
              <w:t>3</w:t>
            </w:r>
            <w:r w:rsidRPr="00387709">
              <w:rPr>
                <w:rFonts w:ascii="宋体" w:eastAsia="宋体" w:hAnsi="宋体"/>
                <w:kern w:val="0"/>
              </w:rPr>
              <w:t>）综合成绩计算办法：综合成绩=初试*60%+复试*40%。</w:t>
            </w:r>
          </w:p>
          <w:p w:rsidR="00C03B84" w:rsidRPr="00723B13" w:rsidRDefault="00C03B84" w:rsidP="0038743E">
            <w:pPr>
              <w:ind w:firstLineChars="0" w:firstLine="0"/>
              <w:rPr>
                <w:rFonts w:ascii="宋体" w:eastAsia="宋体" w:hAnsi="宋体"/>
                <w:kern w:val="0"/>
              </w:rPr>
            </w:pPr>
            <w:r w:rsidRPr="00387709">
              <w:rPr>
                <w:rFonts w:ascii="宋体" w:eastAsia="宋体" w:hAnsi="宋体"/>
                <w:kern w:val="0"/>
              </w:rPr>
              <w:t>（</w:t>
            </w:r>
            <w:r w:rsidR="00AE72C2">
              <w:rPr>
                <w:rFonts w:ascii="宋体" w:eastAsia="宋体" w:hAnsi="宋体" w:hint="eastAsia"/>
                <w:kern w:val="0"/>
              </w:rPr>
              <w:t>4</w:t>
            </w:r>
            <w:r w:rsidRPr="00387709">
              <w:rPr>
                <w:rFonts w:ascii="宋体" w:eastAsia="宋体" w:hAnsi="宋体"/>
                <w:kern w:val="0"/>
              </w:rPr>
              <w:t>）录取：对于面试成绩在60分及以上的考生，</w:t>
            </w:r>
            <w:r>
              <w:t>在招生计划范围内</w:t>
            </w:r>
            <w:r>
              <w:rPr>
                <w:rFonts w:ascii="宋体" w:hAnsi="宋体" w:hint="eastAsia"/>
                <w:color w:val="000000"/>
                <w:shd w:val="clear" w:color="auto" w:fill="FFFFFF"/>
              </w:rPr>
              <w:t>（待高考录取结束后确定），</w:t>
            </w:r>
            <w:r w:rsidRPr="00387709">
              <w:rPr>
                <w:rFonts w:ascii="宋体" w:eastAsia="宋体" w:hAnsi="宋体"/>
                <w:kern w:val="0"/>
              </w:rPr>
              <w:t>按综合成绩排序，择优录取</w:t>
            </w:r>
            <w:r>
              <w:rPr>
                <w:rFonts w:ascii="宋体" w:eastAsia="宋体" w:hAnsi="宋体"/>
                <w:kern w:val="0"/>
              </w:rPr>
              <w:t>，</w:t>
            </w:r>
            <w:r w:rsidRPr="00387709">
              <w:rPr>
                <w:rFonts w:ascii="宋体" w:eastAsia="宋体" w:hAnsi="宋体"/>
                <w:kern w:val="0"/>
              </w:rPr>
              <w:t>对于面试成绩低于60分的考生，不予录取。</w:t>
            </w:r>
          </w:p>
        </w:tc>
      </w:tr>
    </w:tbl>
    <w:p w:rsidR="00000000" w:rsidRDefault="00000000" w:rsidP="00C03B84">
      <w:pPr>
        <w:ind w:firstLine="480"/>
      </w:pPr>
    </w:p>
    <w:p w:rsidR="00C03B84" w:rsidRDefault="00C03B84" w:rsidP="00C03B84">
      <w:pPr>
        <w:ind w:firstLine="480"/>
      </w:pPr>
    </w:p>
    <w:p w:rsidR="00C03B84" w:rsidRPr="00C03B84" w:rsidRDefault="00C03B84" w:rsidP="00C03B84">
      <w:pPr>
        <w:ind w:firstLine="560"/>
        <w:jc w:val="center"/>
        <w:rPr>
          <w:sz w:val="28"/>
          <w:szCs w:val="28"/>
        </w:rPr>
      </w:pPr>
      <w:r w:rsidRPr="00C03B84">
        <w:rPr>
          <w:rFonts w:hint="eastAsia"/>
          <w:sz w:val="28"/>
          <w:szCs w:val="28"/>
        </w:rPr>
        <w:t>项目简介</w:t>
      </w:r>
    </w:p>
    <w:p w:rsidR="00C03B84" w:rsidRPr="00C811D0" w:rsidRDefault="00C03B84" w:rsidP="00C03B84">
      <w:pPr>
        <w:spacing w:line="276" w:lineRule="auto"/>
        <w:ind w:firstLine="560"/>
        <w:rPr>
          <w:rFonts w:ascii="宋体" w:eastAsia="宋体" w:hAnsi="宋体"/>
          <w:sz w:val="28"/>
          <w:szCs w:val="28"/>
        </w:rPr>
      </w:pPr>
      <w:r w:rsidRPr="00C811D0">
        <w:rPr>
          <w:rFonts w:ascii="宋体" w:eastAsia="宋体" w:hAnsi="宋体"/>
          <w:sz w:val="28"/>
          <w:szCs w:val="28"/>
        </w:rPr>
        <w:t>生物科学+计算机科学与技术(双学位)面向现代化健康中国和新一代生物医药等国家战略性新兴产业发展需求，培养德智体美劳全面发展、具有家国情怀和国际视野，掌握数学与自然科学基础知识以及</w:t>
      </w:r>
      <w:r w:rsidRPr="00C811D0">
        <w:rPr>
          <w:rFonts w:ascii="宋体" w:eastAsia="宋体" w:hAnsi="宋体"/>
          <w:sz w:val="28"/>
          <w:szCs w:val="28"/>
        </w:rPr>
        <w:lastRenderedPageBreak/>
        <w:t>生物科学和计算机科学与技术专业理论知识、技能与方法，能在生物学、医药学、计算机等相关行业的企业、事业和行政管理部门从事与复杂数据有关的科学研究、医药开发、软件开发、工程计算、教学及管理工作，积极投身社会主义建设并具有突出竞争力的复合型创新型领军人才</w:t>
      </w:r>
      <w:r w:rsidRPr="00C811D0">
        <w:rPr>
          <w:rFonts w:ascii="宋体" w:eastAsia="宋体" w:hAnsi="宋体" w:hint="eastAsia"/>
          <w:sz w:val="28"/>
          <w:szCs w:val="28"/>
        </w:rPr>
        <w:t>。</w:t>
      </w:r>
    </w:p>
    <w:p w:rsidR="00C03B84" w:rsidRPr="00C811D0" w:rsidRDefault="00C03B84" w:rsidP="00C03B84">
      <w:pPr>
        <w:spacing w:line="276" w:lineRule="auto"/>
        <w:ind w:firstLine="560"/>
        <w:rPr>
          <w:rFonts w:ascii="宋体" w:eastAsia="宋体" w:hAnsi="宋体"/>
          <w:sz w:val="28"/>
          <w:szCs w:val="28"/>
        </w:rPr>
      </w:pPr>
      <w:r w:rsidRPr="00C811D0">
        <w:rPr>
          <w:rFonts w:ascii="宋体" w:eastAsia="宋体" w:hAnsi="宋体"/>
          <w:sz w:val="28"/>
          <w:szCs w:val="28"/>
        </w:rPr>
        <w:t>生物科学+计算机科学与技术（双学位）打破学科壁垒，架构全面的生物科学和计算机科学与应用的学科知识体系，夯实学科基础知识，凸显交叉优势，融合生物科学与计算机科学与技术的特色，聚焦生物医学大数据分析能力培养，以国家亟需复杂健康大数据采集、研究处理和管理专门人才需求为导向，构建全链条复合型人才培养体系，夯实理科科学思维和工科工程实践能力相结合的培养体系；专业方向课程和跨学科选修课口径宽，种类丰富，灵活度高，交叉融合度深，既拓展学生生命科学国际前沿视野，也培养学生解决具体生物计算问题的实操能力。在跨界基础上探索生物科学专业建设的新方向，在实践中培育学生解决生物大数据的生产、分析、管理的计算应用能力和科学创新能力；双链提升学生科学素养和工程素养，培养具有全新知识结构及全球视野的复合型领军型人才。最终实现“健康中国-2030”、“生物经济”和“数字经济”国家战略规划对生物+计算机交叉人才的要求，推动我国生物医药、健康产业的发展，改变疾病研究</w:t>
      </w:r>
      <w:r w:rsidR="00AE72C2">
        <w:rPr>
          <w:rFonts w:ascii="宋体" w:eastAsia="宋体" w:hAnsi="宋体" w:hint="eastAsia"/>
          <w:sz w:val="28"/>
          <w:szCs w:val="28"/>
        </w:rPr>
        <w:t>、</w:t>
      </w:r>
      <w:r w:rsidRPr="00C811D0">
        <w:rPr>
          <w:rFonts w:ascii="宋体" w:eastAsia="宋体" w:hAnsi="宋体"/>
          <w:sz w:val="28"/>
          <w:szCs w:val="28"/>
        </w:rPr>
        <w:t>药物开发</w:t>
      </w:r>
      <w:r w:rsidR="00AE72C2">
        <w:rPr>
          <w:rFonts w:ascii="宋体" w:eastAsia="宋体" w:hAnsi="宋体" w:hint="eastAsia"/>
          <w:sz w:val="28"/>
          <w:szCs w:val="28"/>
        </w:rPr>
        <w:t>、</w:t>
      </w:r>
      <w:r w:rsidRPr="00C811D0">
        <w:rPr>
          <w:rFonts w:ascii="宋体" w:eastAsia="宋体" w:hAnsi="宋体"/>
          <w:sz w:val="28"/>
          <w:szCs w:val="28"/>
        </w:rPr>
        <w:t>健康医疗的现有模式，促进生物医药领域的变革与发展。</w:t>
      </w:r>
    </w:p>
    <w:p w:rsidR="00C03B84" w:rsidRPr="00C03B84" w:rsidRDefault="00C03B84" w:rsidP="00C03B84">
      <w:pPr>
        <w:ind w:firstLine="480"/>
        <w:jc w:val="center"/>
      </w:pPr>
    </w:p>
    <w:sectPr w:rsidR="00C03B84" w:rsidRPr="00C03B8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51C" w:rsidRDefault="003B051C" w:rsidP="00784E28">
      <w:pPr>
        <w:spacing w:line="240" w:lineRule="auto"/>
        <w:ind w:firstLine="480"/>
      </w:pPr>
      <w:r>
        <w:separator/>
      </w:r>
    </w:p>
  </w:endnote>
  <w:endnote w:type="continuationSeparator" w:id="0">
    <w:p w:rsidR="003B051C" w:rsidRDefault="003B051C" w:rsidP="00784E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51C" w:rsidRDefault="003B051C" w:rsidP="00784E28">
      <w:pPr>
        <w:spacing w:line="240" w:lineRule="auto"/>
        <w:ind w:firstLine="480"/>
      </w:pPr>
      <w:r>
        <w:separator/>
      </w:r>
    </w:p>
  </w:footnote>
  <w:footnote w:type="continuationSeparator" w:id="0">
    <w:p w:rsidR="003B051C" w:rsidRDefault="003B051C" w:rsidP="00784E2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E28" w:rsidRDefault="00784E28" w:rsidP="00784E2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D4D"/>
    <w:rsid w:val="00115758"/>
    <w:rsid w:val="001C2D4D"/>
    <w:rsid w:val="001C7CA1"/>
    <w:rsid w:val="00272E22"/>
    <w:rsid w:val="0038743E"/>
    <w:rsid w:val="003B051C"/>
    <w:rsid w:val="00784E28"/>
    <w:rsid w:val="00982E94"/>
    <w:rsid w:val="00A41DB8"/>
    <w:rsid w:val="00AE72C2"/>
    <w:rsid w:val="00C03B84"/>
    <w:rsid w:val="00F0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F878"/>
  <w15:docId w15:val="{B89DE79E-A897-F848-9BD9-4C445A3A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84"/>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B84"/>
    <w:rPr>
      <w:rFonts w:asciiTheme="minorEastAsia" w:hAnsi="Arial Unicode M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4E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784E28"/>
    <w:rPr>
      <w:rFonts w:asciiTheme="minorEastAsia" w:hAnsi="Arial Unicode MS" w:cs="Times New Roman"/>
      <w:sz w:val="18"/>
      <w:szCs w:val="18"/>
    </w:rPr>
  </w:style>
  <w:style w:type="paragraph" w:styleId="a6">
    <w:name w:val="footer"/>
    <w:basedOn w:val="a"/>
    <w:link w:val="a7"/>
    <w:uiPriority w:val="99"/>
    <w:unhideWhenUsed/>
    <w:rsid w:val="00784E28"/>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784E28"/>
    <w:rPr>
      <w:rFonts w:asciiTheme="minorEastAsia" w:hAnsi="Arial Unicode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670</Characters>
  <Application>Microsoft Office Word</Application>
  <DocSecurity>0</DocSecurity>
  <Lines>111</Lines>
  <Paragraphs>68</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孙飞</cp:lastModifiedBy>
  <cp:revision>3</cp:revision>
  <dcterms:created xsi:type="dcterms:W3CDTF">2024-06-28T04:31:00Z</dcterms:created>
  <dcterms:modified xsi:type="dcterms:W3CDTF">2024-06-28T04:36:00Z</dcterms:modified>
</cp:coreProperties>
</file>