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hint="eastAsia" w:ascii="宋体" w:hAnsi="宋体" w:cs="Tahoma" w:eastAsiaTheme="minorEastAsia"/>
          <w:bCs/>
          <w:color w:val="000000"/>
          <w:kern w:val="0"/>
          <w:sz w:val="28"/>
          <w:szCs w:val="28"/>
          <w:lang w:eastAsia="zh-CN"/>
        </w:rPr>
      </w:pPr>
      <w:r>
        <w:rPr>
          <w:rFonts w:hint="eastAsia" w:ascii="宋体" w:hAnsi="宋体" w:cs="Tahoma"/>
          <w:b/>
          <w:bCs/>
          <w:color w:val="000000"/>
          <w:kern w:val="0"/>
          <w:sz w:val="28"/>
          <w:szCs w:val="28"/>
          <w:lang w:val="en-US" w:eastAsia="zh-CN"/>
        </w:rPr>
        <w:t>2022-2023</w:t>
      </w:r>
      <w:r>
        <w:rPr>
          <w:rFonts w:hint="eastAsia" w:ascii="宋体" w:hAnsi="宋体" w:cs="Tahoma"/>
          <w:b/>
          <w:bCs/>
          <w:color w:val="000000"/>
          <w:kern w:val="0"/>
          <w:sz w:val="28"/>
          <w:szCs w:val="28"/>
        </w:rPr>
        <w:t>学年第</w:t>
      </w:r>
      <w:r>
        <w:rPr>
          <w:rFonts w:hint="eastAsia" w:ascii="宋体" w:hAnsi="宋体" w:cs="Tahoma"/>
          <w:b/>
          <w:bCs/>
          <w:color w:val="000000"/>
          <w:kern w:val="0"/>
          <w:sz w:val="28"/>
          <w:szCs w:val="28"/>
          <w:lang w:val="en-US" w:eastAsia="zh-CN"/>
        </w:rPr>
        <w:t>1</w:t>
      </w:r>
      <w:r>
        <w:rPr>
          <w:rFonts w:hint="eastAsia" w:ascii="宋体" w:hAnsi="宋体" w:cs="Tahoma"/>
          <w:b/>
          <w:bCs/>
          <w:color w:val="000000"/>
          <w:kern w:val="0"/>
          <w:sz w:val="28"/>
          <w:szCs w:val="28"/>
        </w:rPr>
        <w:t>学期</w:t>
      </w:r>
      <w:r>
        <w:rPr>
          <w:rFonts w:hint="eastAsia" w:ascii="宋体" w:hAnsi="宋体" w:cs="Tahoma"/>
          <w:b/>
          <w:bCs/>
          <w:color w:val="000000"/>
          <w:kern w:val="0"/>
          <w:sz w:val="28"/>
          <w:szCs w:val="28"/>
          <w:lang w:eastAsia="zh-CN"/>
        </w:rPr>
        <w:t>计算机科学与技术</w:t>
      </w:r>
      <w:r>
        <w:rPr>
          <w:rFonts w:hint="eastAsia" w:ascii="宋体" w:hAnsi="宋体" w:cs="Tahoma"/>
          <w:b/>
          <w:bCs/>
          <w:color w:val="000000"/>
          <w:kern w:val="0"/>
          <w:sz w:val="28"/>
          <w:szCs w:val="28"/>
        </w:rPr>
        <w:t>辅修</w:t>
      </w:r>
      <w:r>
        <w:rPr>
          <w:rFonts w:hint="eastAsia" w:ascii="宋体" w:hAnsi="宋体" w:cs="Tahoma"/>
          <w:b/>
          <w:bCs/>
          <w:color w:val="000000"/>
          <w:kern w:val="0"/>
          <w:sz w:val="28"/>
          <w:szCs w:val="28"/>
          <w:lang w:eastAsia="zh-CN"/>
        </w:rPr>
        <w:t>招生补充说明</w:t>
      </w:r>
    </w:p>
    <w:p>
      <w:pPr>
        <w:pStyle w:val="4"/>
        <w:spacing w:before="156" w:beforeLines="50"/>
        <w:ind w:firstLine="479" w:firstLineChars="199"/>
        <w:rPr>
          <w:rFonts w:hint="eastAsia" w:cs="宋体"/>
          <w:b/>
          <w:sz w:val="24"/>
          <w:szCs w:val="24"/>
        </w:rPr>
      </w:pPr>
      <w:r>
        <w:rPr>
          <w:rFonts w:hint="eastAsia" w:cs="宋体"/>
          <w:b/>
          <w:sz w:val="24"/>
          <w:szCs w:val="24"/>
          <w:lang w:eastAsia="zh-CN"/>
        </w:rPr>
        <w:t>招生名额</w:t>
      </w:r>
      <w:r>
        <w:rPr>
          <w:rFonts w:hint="eastAsia" w:cs="宋体"/>
          <w:b/>
          <w:sz w:val="24"/>
          <w:szCs w:val="24"/>
        </w:rPr>
        <w:t>：</w:t>
      </w:r>
    </w:p>
    <w:p>
      <w:pPr>
        <w:pStyle w:val="4"/>
        <w:spacing w:line="300" w:lineRule="auto"/>
        <w:ind w:firstLine="477" w:firstLineChars="199"/>
        <w:rPr>
          <w:rFonts w:cs="宋体"/>
          <w:b/>
          <w:sz w:val="24"/>
          <w:szCs w:val="24"/>
        </w:rPr>
      </w:pPr>
      <w:r>
        <w:rPr>
          <w:rFonts w:hint="eastAsia" w:ascii="宋体" w:hAnsi="宋体" w:cs="宋体"/>
          <w:bCs/>
          <w:color w:val="000000"/>
          <w:kern w:val="0"/>
          <w:sz w:val="24"/>
          <w:szCs w:val="24"/>
          <w:lang w:val="en-US" w:eastAsia="zh-CN"/>
        </w:rPr>
        <w:t>10人</w:t>
      </w:r>
    </w:p>
    <w:p>
      <w:pPr>
        <w:pStyle w:val="4"/>
        <w:spacing w:before="156" w:beforeLines="50"/>
        <w:ind w:firstLine="479" w:firstLineChars="199"/>
        <w:rPr>
          <w:rFonts w:hint="eastAsia" w:cs="宋体"/>
          <w:b/>
          <w:sz w:val="24"/>
          <w:szCs w:val="24"/>
          <w:lang w:eastAsia="zh-CN"/>
        </w:rPr>
      </w:pPr>
      <w:r>
        <w:rPr>
          <w:rFonts w:hint="eastAsia" w:cs="宋体"/>
          <w:b/>
          <w:sz w:val="24"/>
          <w:szCs w:val="24"/>
          <w:lang w:eastAsia="zh-CN"/>
        </w:rPr>
        <w:t>招生对象：</w:t>
      </w:r>
    </w:p>
    <w:p>
      <w:pPr>
        <w:pStyle w:val="4"/>
        <w:spacing w:before="156" w:beforeLines="50"/>
        <w:ind w:firstLine="477" w:firstLineChars="199"/>
        <w:rPr>
          <w:rFonts w:hint="eastAsia" w:cs="宋体" w:eastAsiaTheme="minorEastAsia"/>
          <w:b/>
          <w:sz w:val="24"/>
          <w:szCs w:val="24"/>
          <w:lang w:eastAsia="zh-CN"/>
        </w:rPr>
      </w:pPr>
      <w:r>
        <w:rPr>
          <w:rFonts w:hint="eastAsia" w:ascii="宋体" w:hAnsi="宋体" w:cs="宋体"/>
          <w:bCs/>
          <w:color w:val="000000"/>
          <w:kern w:val="0"/>
          <w:sz w:val="24"/>
          <w:szCs w:val="24"/>
        </w:rPr>
        <w:t>我校</w:t>
      </w:r>
      <w:r>
        <w:rPr>
          <w:rFonts w:hint="eastAsia" w:ascii="宋体" w:hAnsi="宋体" w:cs="宋体"/>
          <w:bCs/>
          <w:color w:val="000000"/>
          <w:kern w:val="0"/>
          <w:sz w:val="24"/>
          <w:szCs w:val="24"/>
          <w:lang w:val="en-US" w:eastAsia="zh-CN"/>
        </w:rPr>
        <w:t>2021</w:t>
      </w:r>
      <w:r>
        <w:rPr>
          <w:rFonts w:hint="eastAsia" w:ascii="宋体" w:hAnsi="宋体" w:cs="宋体"/>
          <w:bCs/>
          <w:color w:val="000000"/>
          <w:kern w:val="0"/>
          <w:sz w:val="24"/>
          <w:szCs w:val="24"/>
        </w:rPr>
        <w:t>级在籍在校普通本科学生</w:t>
      </w:r>
    </w:p>
    <w:p>
      <w:pPr>
        <w:pStyle w:val="4"/>
        <w:spacing w:before="156" w:beforeLines="50"/>
        <w:ind w:firstLine="479" w:firstLineChars="199"/>
        <w:rPr>
          <w:rFonts w:hint="eastAsia" w:cs="宋体"/>
          <w:b/>
          <w:sz w:val="24"/>
          <w:szCs w:val="24"/>
        </w:rPr>
      </w:pPr>
      <w:r>
        <w:rPr>
          <w:rFonts w:hint="eastAsia" w:cs="宋体"/>
          <w:b/>
          <w:sz w:val="24"/>
          <w:szCs w:val="24"/>
          <w:lang w:eastAsia="zh-CN"/>
        </w:rPr>
        <w:t>录取原则</w:t>
      </w:r>
      <w:r>
        <w:rPr>
          <w:rFonts w:hint="eastAsia" w:cs="宋体"/>
          <w:b/>
          <w:sz w:val="24"/>
          <w:szCs w:val="24"/>
        </w:rPr>
        <w:t>：</w:t>
      </w:r>
    </w:p>
    <w:p>
      <w:pPr>
        <w:pStyle w:val="4"/>
        <w:widowControl/>
        <w:ind w:firstLine="480"/>
        <w:jc w:val="left"/>
        <w:rPr>
          <w:rFonts w:hint="eastAsia" w:ascii="宋体" w:hAnsi="宋体" w:cs="宋体"/>
          <w:bCs/>
          <w:color w:val="000000"/>
          <w:kern w:val="0"/>
          <w:sz w:val="24"/>
          <w:szCs w:val="24"/>
        </w:rPr>
      </w:pPr>
      <w:r>
        <w:rPr>
          <w:rFonts w:hint="eastAsia" w:ascii="宋体" w:hAnsi="宋体" w:cs="宋体"/>
          <w:bCs/>
          <w:color w:val="000000"/>
          <w:kern w:val="0"/>
          <w:sz w:val="24"/>
          <w:szCs w:val="24"/>
        </w:rPr>
        <w:t>报名截止后，根据报名学生所修主修专业评优课程绩点在所在专业百分比进行排名，</w:t>
      </w:r>
      <w:r>
        <w:rPr>
          <w:rFonts w:hint="eastAsia" w:ascii="宋体" w:hAnsi="宋体" w:cs="宋体"/>
          <w:bCs/>
          <w:color w:val="000000"/>
          <w:kern w:val="0"/>
          <w:sz w:val="24"/>
          <w:szCs w:val="24"/>
          <w:lang w:eastAsia="zh-CN"/>
        </w:rPr>
        <w:t>以优先录用学有余力同学为原则</w:t>
      </w:r>
      <w:r>
        <w:rPr>
          <w:rFonts w:hint="eastAsia" w:ascii="宋体" w:hAnsi="宋体" w:cs="宋体"/>
          <w:bCs/>
          <w:color w:val="000000"/>
          <w:kern w:val="0"/>
          <w:sz w:val="24"/>
          <w:szCs w:val="24"/>
        </w:rPr>
        <w:t>择优录取</w:t>
      </w:r>
    </w:p>
    <w:p>
      <w:pPr>
        <w:pStyle w:val="4"/>
        <w:widowControl/>
        <w:ind w:firstLine="482" w:firstLineChars="200"/>
        <w:jc w:val="left"/>
        <w:rPr>
          <w:rFonts w:hint="eastAsia" w:ascii="宋体" w:hAnsi="宋体" w:cs="宋体"/>
          <w:bCs/>
          <w:color w:val="000000"/>
          <w:kern w:val="0"/>
          <w:sz w:val="24"/>
          <w:szCs w:val="24"/>
        </w:rPr>
      </w:pPr>
      <w:r>
        <w:rPr>
          <w:rFonts w:ascii="宋体" w:hAnsi="宋体" w:cs="宋体"/>
          <w:b/>
          <w:bCs w:val="0"/>
          <w:color w:val="000000"/>
          <w:kern w:val="0"/>
          <w:sz w:val="24"/>
          <w:szCs w:val="24"/>
        </w:rPr>
        <w:t>20</w:t>
      </w:r>
      <w:r>
        <w:rPr>
          <w:rFonts w:hint="eastAsia" w:ascii="宋体" w:hAnsi="宋体" w:cs="宋体"/>
          <w:b/>
          <w:bCs w:val="0"/>
          <w:color w:val="000000"/>
          <w:kern w:val="0"/>
          <w:sz w:val="24"/>
          <w:szCs w:val="24"/>
          <w:lang w:val="en-US" w:eastAsia="zh-CN"/>
        </w:rPr>
        <w:t>22</w:t>
      </w:r>
      <w:r>
        <w:rPr>
          <w:rFonts w:ascii="宋体" w:hAnsi="宋体" w:cs="宋体"/>
          <w:b/>
          <w:bCs w:val="0"/>
          <w:color w:val="000000"/>
          <w:kern w:val="0"/>
          <w:sz w:val="24"/>
          <w:szCs w:val="24"/>
        </w:rPr>
        <w:t>-20</w:t>
      </w:r>
      <w:r>
        <w:rPr>
          <w:rFonts w:hint="eastAsia" w:ascii="宋体" w:hAnsi="宋体" w:cs="宋体"/>
          <w:b/>
          <w:bCs w:val="0"/>
          <w:color w:val="000000"/>
          <w:kern w:val="0"/>
          <w:sz w:val="24"/>
          <w:szCs w:val="24"/>
        </w:rPr>
        <w:t>2</w:t>
      </w:r>
      <w:r>
        <w:rPr>
          <w:rFonts w:hint="eastAsia" w:ascii="宋体" w:hAnsi="宋体" w:cs="宋体"/>
          <w:b/>
          <w:bCs w:val="0"/>
          <w:color w:val="000000"/>
          <w:kern w:val="0"/>
          <w:sz w:val="24"/>
          <w:szCs w:val="24"/>
          <w:lang w:val="en-US" w:eastAsia="zh-CN"/>
        </w:rPr>
        <w:t>3</w:t>
      </w:r>
      <w:r>
        <w:rPr>
          <w:rFonts w:ascii="宋体" w:hAnsi="宋体" w:cs="宋体"/>
          <w:b/>
          <w:bCs w:val="0"/>
          <w:color w:val="000000"/>
          <w:kern w:val="0"/>
          <w:sz w:val="24"/>
          <w:szCs w:val="24"/>
        </w:rPr>
        <w:t>-</w:t>
      </w:r>
      <w:r>
        <w:rPr>
          <w:rFonts w:hint="eastAsia" w:ascii="宋体" w:hAnsi="宋体" w:cs="宋体"/>
          <w:b/>
          <w:bCs w:val="0"/>
          <w:color w:val="000000"/>
          <w:kern w:val="0"/>
          <w:sz w:val="24"/>
          <w:szCs w:val="24"/>
          <w:lang w:val="en-US" w:eastAsia="zh-CN"/>
        </w:rPr>
        <w:t>1</w:t>
      </w:r>
      <w:r>
        <w:rPr>
          <w:rFonts w:hint="eastAsia" w:ascii="宋体" w:hAnsi="宋体" w:cs="宋体"/>
          <w:b/>
          <w:bCs w:val="0"/>
          <w:color w:val="000000"/>
          <w:kern w:val="0"/>
          <w:sz w:val="24"/>
          <w:szCs w:val="24"/>
        </w:rPr>
        <w:t>学期课程安排</w:t>
      </w:r>
      <w:r>
        <w:rPr>
          <w:rFonts w:hint="eastAsia" w:ascii="宋体" w:hAnsi="宋体" w:cs="宋体"/>
          <w:bCs/>
          <w:color w:val="000000"/>
          <w:kern w:val="0"/>
          <w:sz w:val="24"/>
          <w:szCs w:val="24"/>
        </w:rPr>
        <w:t>：</w:t>
      </w:r>
    </w:p>
    <w:tbl>
      <w:tblPr>
        <w:tblStyle w:val="2"/>
        <w:tblpPr w:leftFromText="180" w:rightFromText="180" w:vertAnchor="text" w:horzAnchor="page" w:tblpX="1674" w:tblpY="168"/>
        <w:tblOverlap w:val="never"/>
        <w:tblW w:w="83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8"/>
        <w:gridCol w:w="698"/>
        <w:gridCol w:w="1091"/>
        <w:gridCol w:w="1939"/>
        <w:gridCol w:w="1281"/>
        <w:gridCol w:w="13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8"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辅修课程</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学分</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上课教师</w:t>
            </w:r>
          </w:p>
        </w:tc>
        <w:tc>
          <w:tcPr>
            <w:tcW w:w="1939"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上课时间</w:t>
            </w:r>
          </w:p>
        </w:tc>
        <w:tc>
          <w:tcPr>
            <w:tcW w:w="128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上课地点</w:t>
            </w:r>
          </w:p>
        </w:tc>
        <w:tc>
          <w:tcPr>
            <w:tcW w:w="13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hAnsi="宋体"/>
                <w:szCs w:val="21"/>
              </w:rPr>
            </w:pPr>
            <w:r>
              <w:rPr>
                <w:rFonts w:hint="eastAsia" w:ascii="宋体" w:hAnsi="宋体"/>
                <w:b/>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color w:val="000000"/>
                <w:sz w:val="24"/>
              </w:rPr>
            </w:pPr>
            <w:r>
              <w:rPr>
                <w:rFonts w:hint="eastAsia" w:ascii="宋体" w:hAnsi="宋体" w:cs="宋体"/>
                <w:color w:val="000000"/>
                <w:sz w:val="24"/>
                <w:lang w:eastAsia="zh-CN"/>
              </w:rPr>
              <w:t>程序设计基础及语言I(双语)</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szCs w:val="21"/>
              </w:rPr>
              <w:t>2</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何洁月等</w:t>
            </w:r>
          </w:p>
        </w:tc>
        <w:tc>
          <w:tcPr>
            <w:tcW w:w="1939"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color w:val="000000"/>
                <w:sz w:val="24"/>
                <w:lang w:val="en-US" w:eastAsia="zh-CN"/>
              </w:rPr>
            </w:pPr>
            <w:r>
              <w:rPr>
                <w:rFonts w:ascii="宋体" w:hAnsi="宋体" w:eastAsia="宋体" w:cs="宋体"/>
                <w:sz w:val="24"/>
                <w:szCs w:val="24"/>
              </w:rPr>
              <w:t>1-16周 星期一 6-7节 ,1-4周,10-16周(双) 星期三 3-4节 ,2-8周(双),10-16周 星期一 11-13节</w:t>
            </w:r>
          </w:p>
        </w:tc>
        <w:tc>
          <w:tcPr>
            <w:tcW w:w="128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eastAsiaTheme="minorEastAsia"/>
                <w:szCs w:val="21"/>
                <w:lang w:val="en-US" w:eastAsia="zh-CN"/>
              </w:rPr>
            </w:pPr>
            <w:r>
              <w:rPr>
                <w:rFonts w:hint="eastAsia" w:ascii="宋体" w:hAnsi="宋体"/>
                <w:szCs w:val="21"/>
                <w:lang w:eastAsia="zh-CN"/>
              </w:rPr>
              <w:t>教二</w:t>
            </w:r>
            <w:r>
              <w:rPr>
                <w:rFonts w:hint="eastAsia" w:ascii="宋体" w:hAnsi="宋体"/>
                <w:szCs w:val="21"/>
                <w:lang w:val="en-US" w:eastAsia="zh-CN"/>
              </w:rPr>
              <w:t>212</w:t>
            </w:r>
          </w:p>
        </w:tc>
        <w:tc>
          <w:tcPr>
            <w:tcW w:w="1327" w:type="dxa"/>
            <w:vMerge w:val="restart"/>
            <w:tcBorders>
              <w:top w:val="single" w:color="000000" w:sz="8" w:space="0"/>
              <w:left w:val="single" w:color="000000" w:sz="6" w:space="0"/>
              <w:right w:val="single" w:color="000000" w:sz="6" w:space="0"/>
            </w:tcBorders>
            <w:shd w:val="clear" w:color="auto" w:fill="FFFFFF"/>
            <w:vAlign w:val="center"/>
          </w:tcPr>
          <w:p>
            <w:pPr>
              <w:jc w:val="center"/>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数据结构（双语）</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王伟等</w:t>
            </w:r>
          </w:p>
        </w:tc>
        <w:tc>
          <w:tcPr>
            <w:tcW w:w="1939"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color w:val="000000"/>
                <w:sz w:val="24"/>
              </w:rPr>
            </w:pPr>
            <w:r>
              <w:rPr>
                <w:rFonts w:ascii="宋体" w:hAnsi="宋体" w:eastAsia="宋体" w:cs="宋体"/>
                <w:sz w:val="24"/>
                <w:szCs w:val="24"/>
              </w:rPr>
              <w:t>1-16周 星期二 6-7节,1-16周 星期一 3-5节</w:t>
            </w:r>
          </w:p>
        </w:tc>
        <w:tc>
          <w:tcPr>
            <w:tcW w:w="128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ascii="宋体" w:hAnsi="宋体" w:eastAsia="宋体" w:cs="宋体"/>
                <w:sz w:val="24"/>
                <w:szCs w:val="24"/>
              </w:rPr>
              <w:t>教二-507</w:t>
            </w:r>
          </w:p>
        </w:tc>
        <w:tc>
          <w:tcPr>
            <w:tcW w:w="1327" w:type="dxa"/>
            <w:vMerge w:val="continue"/>
            <w:tcBorders>
              <w:top w:val="single" w:color="000000" w:sz="8" w:space="0"/>
              <w:left w:val="single" w:color="000000" w:sz="6" w:space="0"/>
              <w:right w:val="single" w:color="000000" w:sz="6" w:space="0"/>
            </w:tcBorders>
            <w:shd w:val="clear" w:color="auto" w:fill="FFFFFF"/>
            <w:vAlign w:val="center"/>
          </w:tcPr>
          <w:p>
            <w:pPr>
              <w:jc w:val="center"/>
              <w:rPr>
                <w:rFonts w:hint="eastAsia" w:ascii="宋体" w:hAns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计算机组成原理</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任国林等</w:t>
            </w:r>
          </w:p>
        </w:tc>
        <w:tc>
          <w:tcPr>
            <w:tcW w:w="1939"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color w:val="000000"/>
                <w:sz w:val="24"/>
              </w:rPr>
            </w:pPr>
            <w:r>
              <w:rPr>
                <w:rFonts w:ascii="宋体" w:hAnsi="宋体" w:eastAsia="宋体" w:cs="宋体"/>
                <w:sz w:val="24"/>
                <w:szCs w:val="24"/>
              </w:rPr>
              <w:t xml:space="preserve">1-12周 星期一 6-7节 ,4-10周(双) 星期六 2-5节,12周 星期六 2-5节 教四-104,1-12周 星期三 3-5节 </w:t>
            </w:r>
          </w:p>
        </w:tc>
        <w:tc>
          <w:tcPr>
            <w:tcW w:w="128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color w:val="000000"/>
              </w:rPr>
            </w:pPr>
            <w:r>
              <w:rPr>
                <w:rFonts w:ascii="宋体" w:hAnsi="宋体" w:eastAsia="宋体" w:cs="宋体"/>
                <w:sz w:val="24"/>
                <w:szCs w:val="24"/>
              </w:rPr>
              <w:t>教四-104</w:t>
            </w:r>
          </w:p>
        </w:tc>
        <w:tc>
          <w:tcPr>
            <w:tcW w:w="1327" w:type="dxa"/>
            <w:vMerge w:val="continue"/>
            <w:tcBorders>
              <w:top w:val="single" w:color="000000" w:sz="8" w:space="0"/>
              <w:left w:val="single" w:color="000000" w:sz="6" w:space="0"/>
              <w:right w:val="single" w:color="000000" w:sz="6" w:space="0"/>
            </w:tcBorders>
            <w:shd w:val="clear" w:color="auto" w:fill="FFFFFF"/>
            <w:vAlign w:val="center"/>
          </w:tcPr>
          <w:p>
            <w:pPr>
              <w:jc w:val="center"/>
              <w:rPr>
                <w:rFonts w:hint="eastAsia" w:ascii="宋体" w:hAnsi="宋体"/>
                <w:szCs w:val="21"/>
              </w:rPr>
            </w:pPr>
          </w:p>
        </w:tc>
      </w:tr>
    </w:tbl>
    <w:p>
      <w:pPr>
        <w:pStyle w:val="4"/>
        <w:widowControl/>
        <w:ind w:left="0" w:leftChars="0" w:firstLine="0" w:firstLineChars="0"/>
        <w:jc w:val="left"/>
        <w:rPr>
          <w:rFonts w:hint="eastAsia" w:ascii="宋体" w:hAnsi="宋体" w:cs="宋体"/>
          <w:bCs/>
          <w:color w:val="000000"/>
          <w:kern w:val="0"/>
          <w:sz w:val="24"/>
          <w:szCs w:val="24"/>
        </w:rPr>
      </w:pPr>
    </w:p>
    <w:p>
      <w:pPr>
        <w:pStyle w:val="4"/>
        <w:spacing w:before="156" w:beforeLines="50"/>
        <w:ind w:firstLine="479" w:firstLineChars="199"/>
        <w:rPr>
          <w:rFonts w:cs="宋体"/>
          <w:b/>
          <w:sz w:val="24"/>
          <w:szCs w:val="24"/>
        </w:rPr>
      </w:pPr>
      <w:r>
        <w:rPr>
          <w:rFonts w:hint="eastAsia" w:cs="宋体"/>
          <w:b/>
          <w:sz w:val="24"/>
          <w:szCs w:val="24"/>
        </w:rPr>
        <w:t>教学进程</w:t>
      </w:r>
      <w:r>
        <w:rPr>
          <w:rFonts w:cs="宋体"/>
          <w:b/>
          <w:sz w:val="24"/>
          <w:szCs w:val="24"/>
        </w:rPr>
        <w:t>:</w:t>
      </w:r>
    </w:p>
    <w:p>
      <w:pPr>
        <w:pStyle w:val="4"/>
        <w:widowControl/>
        <w:ind w:firstLine="480"/>
        <w:jc w:val="left"/>
        <w:rPr>
          <w:rFonts w:ascii="宋体" w:hAnsi="宋体" w:cs="宋体"/>
          <w:bCs/>
          <w:color w:val="000000"/>
          <w:kern w:val="0"/>
          <w:sz w:val="24"/>
          <w:szCs w:val="24"/>
        </w:rPr>
      </w:pPr>
      <w:r>
        <w:rPr>
          <w:rFonts w:hint="eastAsia" w:ascii="宋体" w:hAnsi="宋体" w:cs="宋体"/>
          <w:bCs/>
          <w:color w:val="000000"/>
          <w:kern w:val="0"/>
          <w:sz w:val="24"/>
          <w:szCs w:val="24"/>
        </w:rPr>
        <w:t>辅修学位教学计划从二年级开始辅修学习。辅修学位计划安排为</w:t>
      </w:r>
      <w:r>
        <w:rPr>
          <w:rFonts w:ascii="宋体" w:hAnsi="宋体" w:cs="宋体"/>
          <w:bCs/>
          <w:color w:val="000000"/>
          <w:kern w:val="0"/>
          <w:sz w:val="24"/>
          <w:szCs w:val="24"/>
        </w:rPr>
        <w:t>6</w:t>
      </w:r>
      <w:r>
        <w:rPr>
          <w:rFonts w:hint="eastAsia" w:ascii="宋体" w:hAnsi="宋体" w:cs="宋体"/>
          <w:bCs/>
          <w:color w:val="000000"/>
          <w:kern w:val="0"/>
          <w:sz w:val="24"/>
          <w:szCs w:val="24"/>
        </w:rPr>
        <w:t>个学期。</w:t>
      </w:r>
      <w:bookmarkStart w:id="0" w:name="_GoBack"/>
      <w:bookmarkEnd w:id="0"/>
    </w:p>
    <w:tbl>
      <w:tblPr>
        <w:tblStyle w:val="2"/>
        <w:tblpPr w:leftFromText="180" w:rightFromText="180" w:vertAnchor="text" w:horzAnchor="page" w:tblpX="1674" w:tblpY="168"/>
        <w:tblOverlap w:val="never"/>
        <w:tblW w:w="83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75"/>
        <w:gridCol w:w="1155"/>
        <w:gridCol w:w="33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8"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辅修课程</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szCs w:val="21"/>
              </w:rPr>
            </w:pPr>
            <w:r>
              <w:rPr>
                <w:rFonts w:hint="eastAsia" w:ascii="宋体" w:hAnsi="宋体"/>
                <w:b/>
                <w:szCs w:val="21"/>
              </w:rPr>
              <w:t>学分</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eastAsiaTheme="minorEastAsia"/>
                <w:szCs w:val="21"/>
                <w:lang w:eastAsia="zh-CN"/>
              </w:rPr>
            </w:pPr>
            <w:r>
              <w:rPr>
                <w:rFonts w:hint="eastAsia" w:ascii="宋体" w:hAnsi="宋体"/>
                <w:b/>
                <w:szCs w:val="21"/>
                <w:lang w:eastAsia="zh-CN"/>
              </w:rPr>
              <w:t>开课学期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程序设计基础及语言I(双语)</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8"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数据结构（双语）</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计算机组成原理</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程序设计基础及语言II(双语)</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离散数学</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数字逻辑电路</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操作系统(双语或全英文二选一)</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计算机系统结构</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算法设计与分析</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2</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编译原理（双语或全英文二选一）</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4</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计算机网络（双语或全英文二选一）</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数据库原理（双语或全英文二选一）</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数字图像处理</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软件工程</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3</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3</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3" w:hRule="atLeast"/>
        </w:trPr>
        <w:tc>
          <w:tcPr>
            <w:tcW w:w="387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毕业设计</w:t>
            </w:r>
          </w:p>
        </w:tc>
        <w:tc>
          <w:tcPr>
            <w:tcW w:w="115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default"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8</w:t>
            </w:r>
          </w:p>
        </w:tc>
        <w:tc>
          <w:tcPr>
            <w:tcW w:w="33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hint="eastAsia" w:ascii="宋体" w:hAnsi="宋体" w:cs="宋体" w:eastAsiaTheme="minorEastAsia"/>
                <w:bCs/>
                <w:color w:val="000000"/>
                <w:kern w:val="0"/>
                <w:sz w:val="24"/>
                <w:szCs w:val="24"/>
                <w:lang w:val="en-US" w:eastAsia="zh-CN" w:bidi="ar-SA"/>
              </w:rPr>
            </w:pP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4</w:t>
            </w:r>
            <w:r>
              <w:rPr>
                <w:rFonts w:hint="eastAsia" w:ascii="宋体" w:hAnsi="宋体" w:cs="宋体" w:eastAsiaTheme="minorEastAsia"/>
                <w:bCs/>
                <w:color w:val="000000"/>
                <w:kern w:val="0"/>
                <w:sz w:val="24"/>
                <w:szCs w:val="24"/>
                <w:lang w:val="en-US" w:eastAsia="zh-CN" w:bidi="ar-SA"/>
              </w:rPr>
              <w:t>-202</w:t>
            </w:r>
            <w:r>
              <w:rPr>
                <w:rFonts w:hint="eastAsia" w:ascii="宋体" w:hAnsi="宋体" w:cs="宋体"/>
                <w:bCs/>
                <w:color w:val="000000"/>
                <w:kern w:val="0"/>
                <w:sz w:val="24"/>
                <w:szCs w:val="24"/>
                <w:lang w:val="en-US" w:eastAsia="zh-CN" w:bidi="ar-SA"/>
              </w:rPr>
              <w:t>5</w:t>
            </w:r>
            <w:r>
              <w:rPr>
                <w:rFonts w:hint="eastAsia" w:ascii="宋体" w:hAnsi="宋体" w:cs="宋体" w:eastAsiaTheme="minorEastAsia"/>
                <w:bCs/>
                <w:color w:val="000000"/>
                <w:kern w:val="0"/>
                <w:sz w:val="24"/>
                <w:szCs w:val="24"/>
                <w:lang w:val="en-US" w:eastAsia="zh-CN" w:bidi="ar-SA"/>
              </w:rPr>
              <w:t>-3</w:t>
            </w:r>
          </w:p>
        </w:tc>
      </w:tr>
    </w:tbl>
    <w:p>
      <w:pPr>
        <w:pStyle w:val="4"/>
        <w:widowControl/>
        <w:ind w:firstLine="0" w:firstLineChars="0"/>
        <w:jc w:val="left"/>
        <w:rPr>
          <w:rFonts w:hint="eastAsia" w:ascii="宋体" w:hAnsi="宋体" w:cs="宋体"/>
          <w:bCs/>
          <w:color w:val="000000"/>
          <w:kern w:val="0"/>
          <w:sz w:val="24"/>
          <w:szCs w:val="24"/>
        </w:rPr>
      </w:pPr>
    </w:p>
    <w:p>
      <w:pPr>
        <w:pStyle w:val="4"/>
        <w:widowControl/>
        <w:ind w:firstLine="0" w:firstLineChars="0"/>
        <w:jc w:val="left"/>
        <w:rPr>
          <w:rFonts w:hint="eastAsia" w:ascii="宋体" w:hAnsi="宋体" w:cs="宋体"/>
          <w:b/>
          <w:bCs w:val="0"/>
          <w:color w:val="000000"/>
          <w:kern w:val="0"/>
          <w:sz w:val="24"/>
          <w:szCs w:val="24"/>
        </w:rPr>
      </w:pPr>
      <w:r>
        <w:rPr>
          <w:rFonts w:hint="eastAsia" w:ascii="宋体" w:hAnsi="宋体" w:cs="宋体"/>
          <w:b/>
          <w:bCs w:val="0"/>
          <w:color w:val="000000"/>
          <w:kern w:val="0"/>
          <w:sz w:val="24"/>
          <w:szCs w:val="24"/>
        </w:rPr>
        <w:t>上课与考核：</w:t>
      </w:r>
    </w:p>
    <w:p>
      <w:pPr>
        <w:pStyle w:val="4"/>
        <w:widowControl/>
        <w:ind w:firstLine="0" w:firstLineChars="0"/>
        <w:jc w:val="left"/>
        <w:rPr>
          <w:rFonts w:hint="eastAsia" w:ascii="宋体" w:hAnsi="宋体" w:cs="宋体"/>
          <w:bCs/>
          <w:color w:val="000000"/>
          <w:kern w:val="0"/>
          <w:sz w:val="24"/>
          <w:szCs w:val="24"/>
        </w:rPr>
      </w:pPr>
      <w:r>
        <w:rPr>
          <w:rFonts w:hint="eastAsia" w:ascii="宋体" w:hAnsi="宋体" w:cs="宋体"/>
          <w:bCs/>
          <w:color w:val="000000"/>
          <w:kern w:val="0"/>
          <w:sz w:val="24"/>
          <w:szCs w:val="24"/>
          <w:lang w:eastAsia="zh-CN"/>
        </w:rPr>
        <w:t>与</w:t>
      </w:r>
      <w:r>
        <w:rPr>
          <w:rFonts w:hint="eastAsia" w:ascii="宋体" w:hAnsi="宋体" w:cs="宋体"/>
          <w:bCs/>
          <w:color w:val="000000"/>
          <w:kern w:val="0"/>
          <w:sz w:val="24"/>
          <w:szCs w:val="24"/>
          <w:lang w:val="en-US" w:eastAsia="zh-CN"/>
        </w:rPr>
        <w:t>2021级计算机学院同学跟班上课</w:t>
      </w:r>
      <w:r>
        <w:rPr>
          <w:rFonts w:hint="eastAsia" w:ascii="宋体" w:hAnsi="宋体" w:cs="宋体"/>
          <w:bCs/>
          <w:color w:val="000000"/>
          <w:kern w:val="0"/>
          <w:sz w:val="24"/>
          <w:szCs w:val="24"/>
        </w:rPr>
        <w:t>，</w:t>
      </w:r>
      <w:r>
        <w:rPr>
          <w:rFonts w:hint="eastAsia" w:ascii="宋体" w:hAnsi="宋体" w:cs="宋体"/>
          <w:bCs/>
          <w:color w:val="000000"/>
          <w:kern w:val="0"/>
          <w:sz w:val="24"/>
          <w:szCs w:val="24"/>
          <w:lang w:eastAsia="zh-CN"/>
        </w:rPr>
        <w:t>课程完全冲突，不允许选课</w:t>
      </w:r>
      <w:r>
        <w:rPr>
          <w:rFonts w:hint="eastAsia" w:ascii="宋体" w:hAnsi="宋体" w:cs="宋体"/>
          <w:bCs/>
          <w:color w:val="000000"/>
          <w:kern w:val="0"/>
          <w:sz w:val="24"/>
          <w:szCs w:val="24"/>
        </w:rPr>
        <w:t>；</w:t>
      </w:r>
      <w:r>
        <w:rPr>
          <w:rFonts w:hint="eastAsia" w:ascii="宋体" w:hAnsi="宋体" w:cs="宋体"/>
          <w:bCs/>
          <w:color w:val="000000"/>
          <w:kern w:val="0"/>
          <w:sz w:val="24"/>
          <w:szCs w:val="24"/>
          <w:lang w:eastAsia="zh-CN"/>
        </w:rPr>
        <w:t>与计算机学院学生一同参加期末考核</w:t>
      </w:r>
      <w:r>
        <w:rPr>
          <w:rFonts w:hint="eastAsia" w:ascii="宋体" w:hAnsi="宋体" w:cs="宋体"/>
          <w:bCs/>
          <w:color w:val="000000"/>
          <w:kern w:val="0"/>
          <w:sz w:val="24"/>
          <w:szCs w:val="24"/>
        </w:rPr>
        <w:t>。</w:t>
      </w:r>
    </w:p>
    <w:p>
      <w:pPr>
        <w:pStyle w:val="4"/>
        <w:widowControl/>
        <w:ind w:firstLine="0" w:firstLineChars="0"/>
        <w:jc w:val="left"/>
        <w:rPr>
          <w:rFonts w:hint="eastAsia"/>
          <w:sz w:val="22"/>
        </w:rPr>
      </w:pPr>
      <w:r>
        <w:rPr>
          <w:rFonts w:hint="eastAsia" w:ascii="宋体" w:hAnsi="宋体" w:cs="宋体"/>
          <w:bCs/>
          <w:color w:val="000000"/>
          <w:kern w:val="0"/>
          <w:sz w:val="24"/>
          <w:szCs w:val="24"/>
        </w:rPr>
        <w:t>附：</w:t>
      </w:r>
      <w:r>
        <w:rPr>
          <w:rFonts w:hint="eastAsia"/>
          <w:sz w:val="22"/>
        </w:rPr>
        <w:t>20</w:t>
      </w:r>
      <w:r>
        <w:rPr>
          <w:rFonts w:hint="eastAsia"/>
          <w:sz w:val="22"/>
          <w:lang w:val="en-US" w:eastAsia="zh-CN"/>
        </w:rPr>
        <w:t>21</w:t>
      </w:r>
      <w:r>
        <w:rPr>
          <w:rFonts w:hint="eastAsia"/>
          <w:sz w:val="22"/>
        </w:rPr>
        <w:t>级辅修学位计划</w:t>
      </w:r>
    </w:p>
    <w:p>
      <w:pPr>
        <w:pStyle w:val="4"/>
        <w:widowControl/>
        <w:ind w:firstLine="0" w:firstLineChars="0"/>
        <w:jc w:val="left"/>
        <w:rPr>
          <w:rFonts w:hint="eastAsia" w:ascii="宋体" w:hAnsi="宋体" w:cs="宋体"/>
          <w:bCs/>
          <w:color w:val="000000"/>
          <w:kern w:val="0"/>
          <w:sz w:val="24"/>
          <w:szCs w:val="24"/>
        </w:rPr>
      </w:pPr>
    </w:p>
    <w:tbl>
      <w:tblPr>
        <w:tblStyle w:val="2"/>
        <w:tblW w:w="5000" w:type="pct"/>
        <w:tblInd w:w="0" w:type="dxa"/>
        <w:tblLayout w:type="autofit"/>
        <w:tblCellMar>
          <w:top w:w="0" w:type="dxa"/>
          <w:left w:w="0" w:type="dxa"/>
          <w:bottom w:w="0" w:type="dxa"/>
          <w:right w:w="0" w:type="dxa"/>
        </w:tblCellMar>
      </w:tblPr>
      <w:tblGrid>
        <w:gridCol w:w="889"/>
        <w:gridCol w:w="2494"/>
        <w:gridCol w:w="476"/>
        <w:gridCol w:w="411"/>
        <w:gridCol w:w="386"/>
        <w:gridCol w:w="411"/>
        <w:gridCol w:w="386"/>
        <w:gridCol w:w="486"/>
        <w:gridCol w:w="545"/>
        <w:gridCol w:w="545"/>
        <w:gridCol w:w="398"/>
        <w:gridCol w:w="899"/>
      </w:tblGrid>
      <w:tr>
        <w:trPr>
          <w:trHeight w:val="585"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课程编号</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课程名称</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学分</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授课</w:t>
            </w:r>
          </w:p>
          <w:p>
            <w:pPr>
              <w:spacing w:line="216" w:lineRule="exact"/>
              <w:jc w:val="center"/>
              <w:rPr>
                <w:rFonts w:ascii="宋体" w:cs="宋体"/>
                <w:sz w:val="18"/>
                <w:szCs w:val="18"/>
              </w:rPr>
            </w:pPr>
            <w:r>
              <w:rPr>
                <w:rFonts w:hint="eastAsia" w:ascii="宋体" w:cs="宋体"/>
                <w:sz w:val="18"/>
                <w:szCs w:val="18"/>
              </w:rPr>
              <w:t>学时</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实验</w:t>
            </w:r>
          </w:p>
          <w:p>
            <w:pPr>
              <w:spacing w:line="216" w:lineRule="exact"/>
              <w:jc w:val="center"/>
              <w:rPr>
                <w:rFonts w:ascii="宋体" w:cs="宋体"/>
                <w:sz w:val="18"/>
                <w:szCs w:val="18"/>
              </w:rPr>
            </w:pPr>
            <w:r>
              <w:rPr>
                <w:rFonts w:hint="eastAsia" w:ascii="宋体" w:cs="宋体"/>
                <w:sz w:val="18"/>
                <w:szCs w:val="18"/>
              </w:rPr>
              <w:t>学时</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讨论</w:t>
            </w:r>
          </w:p>
          <w:p>
            <w:pPr>
              <w:spacing w:line="216" w:lineRule="exact"/>
              <w:jc w:val="center"/>
              <w:rPr>
                <w:rFonts w:ascii="宋体" w:cs="宋体"/>
                <w:sz w:val="18"/>
                <w:szCs w:val="18"/>
              </w:rPr>
            </w:pPr>
            <w:r>
              <w:rPr>
                <w:rFonts w:hint="eastAsia" w:ascii="宋体" w:cs="宋体"/>
                <w:sz w:val="18"/>
                <w:szCs w:val="18"/>
              </w:rPr>
              <w:t>学时</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课外</w:t>
            </w:r>
          </w:p>
          <w:p>
            <w:pPr>
              <w:spacing w:line="216" w:lineRule="exact"/>
              <w:jc w:val="center"/>
              <w:rPr>
                <w:rFonts w:ascii="宋体" w:cs="宋体"/>
                <w:sz w:val="18"/>
                <w:szCs w:val="18"/>
              </w:rPr>
            </w:pPr>
            <w:r>
              <w:rPr>
                <w:rFonts w:hint="eastAsia" w:ascii="宋体" w:cs="宋体"/>
                <w:sz w:val="18"/>
                <w:szCs w:val="18"/>
              </w:rPr>
              <w:t>学时</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周学时</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授课</w:t>
            </w:r>
          </w:p>
          <w:p>
            <w:pPr>
              <w:spacing w:line="216" w:lineRule="exact"/>
              <w:jc w:val="center"/>
              <w:rPr>
                <w:rFonts w:ascii="宋体" w:cs="宋体"/>
                <w:sz w:val="18"/>
                <w:szCs w:val="18"/>
              </w:rPr>
            </w:pPr>
            <w:r>
              <w:rPr>
                <w:rFonts w:hint="eastAsia" w:ascii="宋体" w:cs="宋体"/>
                <w:sz w:val="18"/>
                <w:szCs w:val="18"/>
              </w:rPr>
              <w:t>学年</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授课</w:t>
            </w:r>
          </w:p>
          <w:p>
            <w:pPr>
              <w:spacing w:line="216" w:lineRule="exact"/>
              <w:jc w:val="center"/>
              <w:rPr>
                <w:rFonts w:ascii="宋体" w:cs="宋体"/>
                <w:sz w:val="18"/>
                <w:szCs w:val="18"/>
              </w:rPr>
            </w:pPr>
            <w:r>
              <w:rPr>
                <w:rFonts w:hint="eastAsia" w:ascii="宋体" w:cs="宋体"/>
                <w:sz w:val="18"/>
                <w:szCs w:val="18"/>
              </w:rPr>
              <w:t>学期</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考核</w:t>
            </w:r>
          </w:p>
          <w:p>
            <w:pPr>
              <w:spacing w:line="216" w:lineRule="exact"/>
              <w:jc w:val="center"/>
              <w:rPr>
                <w:rFonts w:ascii="宋体" w:cs="宋体"/>
                <w:sz w:val="18"/>
                <w:szCs w:val="18"/>
              </w:rPr>
            </w:pPr>
            <w:r>
              <w:rPr>
                <w:rFonts w:hint="eastAsia" w:ascii="宋体" w:cs="宋体"/>
                <w:sz w:val="18"/>
                <w:szCs w:val="18"/>
              </w:rPr>
              <w:t>类型</w:t>
            </w:r>
          </w:p>
        </w:tc>
        <w:tc>
          <w:tcPr>
            <w:tcW w:w="5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备注</w:t>
            </w:r>
          </w:p>
        </w:tc>
      </w:tr>
      <w:tr>
        <w:tblPrEx>
          <w:tblCellMar>
            <w:top w:w="0" w:type="dxa"/>
            <w:left w:w="0" w:type="dxa"/>
            <w:bottom w:w="0" w:type="dxa"/>
            <w:right w:w="0" w:type="dxa"/>
          </w:tblCellMar>
        </w:tblPrEx>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BJSL0020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程序设计基础及语言</w:t>
            </w:r>
            <w:r>
              <w:rPr>
                <w:rFonts w:ascii="宋体" w:cs="宋体"/>
                <w:sz w:val="18"/>
                <w:szCs w:val="18"/>
              </w:rPr>
              <w:t>I(</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2</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32</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32</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一</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BJSL0030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程序设计基础及语言</w:t>
            </w:r>
            <w:r>
              <w:rPr>
                <w:rFonts w:ascii="宋体" w:cs="宋体"/>
                <w:sz w:val="18"/>
                <w:szCs w:val="18"/>
              </w:rPr>
              <w:t>II(</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2</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32</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32</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一</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hint="eastAsia" w:ascii="宋体" w:cs="宋体" w:eastAsiaTheme="minorEastAsia"/>
                <w:sz w:val="18"/>
                <w:szCs w:val="18"/>
                <w:lang w:eastAsia="zh-CN"/>
              </w:rPr>
            </w:pPr>
            <w:r>
              <w:rPr>
                <w:rFonts w:ascii="宋体" w:cs="宋体"/>
                <w:sz w:val="18"/>
                <w:szCs w:val="18"/>
              </w:rPr>
              <w:t>BJSL004</w:t>
            </w:r>
            <w:r>
              <w:rPr>
                <w:rFonts w:hint="eastAsia" w:ascii="宋体" w:cs="宋体"/>
                <w:sz w:val="18"/>
                <w:szCs w:val="18"/>
                <w:lang w:val="en-US" w:eastAsia="zh-CN"/>
              </w:rPr>
              <w:t>1</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离散数学</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一</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BJSL0050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数字逻辑电路</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一</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BJSL0060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数据结构</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BJSL0070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计算机组成原理</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BJSL0080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操作系统</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8</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二选一</w:t>
            </w: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BJSL0081</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rPr>
                <w:rFonts w:ascii="宋体" w:cs="宋体"/>
                <w:sz w:val="18"/>
                <w:szCs w:val="18"/>
              </w:rPr>
            </w:pPr>
            <w:r>
              <w:rPr>
                <w:rFonts w:hint="eastAsia" w:ascii="宋体" w:cs="宋体"/>
                <w:sz w:val="18"/>
                <w:szCs w:val="18"/>
              </w:rPr>
              <w:t>操作系统</w:t>
            </w:r>
            <w:r>
              <w:rPr>
                <w:rFonts w:ascii="宋体" w:cs="宋体"/>
                <w:sz w:val="18"/>
                <w:szCs w:val="18"/>
              </w:rPr>
              <w:t>(</w:t>
            </w:r>
            <w:r>
              <w:rPr>
                <w:rFonts w:hint="eastAsia" w:ascii="宋体" w:cs="宋体"/>
                <w:sz w:val="18"/>
                <w:szCs w:val="18"/>
              </w:rPr>
              <w:t>全英文</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8</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jc w:val="center"/>
              <w:rPr>
                <w:rFonts w:ascii="宋体" w:cs="宋体"/>
                <w:sz w:val="18"/>
                <w:szCs w:val="18"/>
              </w:rPr>
            </w:pPr>
            <w:r>
              <w:rPr>
                <w:rFonts w:ascii="宋体" w:cs="宋体"/>
                <w:sz w:val="18"/>
                <w:szCs w:val="18"/>
              </w:rPr>
              <w:t>+</w:t>
            </w:r>
          </w:p>
        </w:tc>
        <w:tc>
          <w:tcPr>
            <w:tcW w:w="53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B09H0010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计算机系统结构</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B09T0010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算法设计与分析</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32</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32</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二</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3</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B71S0030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编译原理</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8</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restart"/>
            <w:tcBorders>
              <w:top w:val="single" w:color="000000" w:sz="8" w:space="0"/>
              <w:left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二选一</w:t>
            </w: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B71S0031</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编译原理</w:t>
            </w:r>
            <w:r>
              <w:rPr>
                <w:rFonts w:ascii="宋体" w:cs="宋体"/>
                <w:sz w:val="18"/>
                <w:szCs w:val="18"/>
              </w:rPr>
              <w:t>(</w:t>
            </w:r>
            <w:r>
              <w:rPr>
                <w:rFonts w:hint="eastAsia" w:ascii="宋体" w:cs="宋体"/>
                <w:sz w:val="18"/>
                <w:szCs w:val="18"/>
              </w:rPr>
              <w:t>全英文</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64</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8</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continue"/>
            <w:tcBorders>
              <w:left w:val="single" w:color="000000" w:sz="8" w:space="0"/>
              <w:bottom w:val="single" w:color="000000" w:sz="8"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cs="宋体" w:eastAsiaTheme="minorEastAsia"/>
                <w:sz w:val="18"/>
                <w:szCs w:val="18"/>
                <w:lang w:eastAsia="zh-CN"/>
              </w:rPr>
            </w:pPr>
            <w:r>
              <w:rPr>
                <w:rFonts w:ascii="宋体" w:cs="宋体"/>
                <w:sz w:val="18"/>
                <w:szCs w:val="18"/>
              </w:rPr>
              <w:t>B09N001</w:t>
            </w:r>
            <w:r>
              <w:rPr>
                <w:rFonts w:hint="eastAsia" w:ascii="宋体" w:cs="宋体"/>
                <w:sz w:val="18"/>
                <w:szCs w:val="18"/>
                <w:lang w:val="en-US" w:eastAsia="zh-CN"/>
              </w:rPr>
              <w:t>2</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计算机网络</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default" w:ascii="宋体" w:cs="宋体" w:eastAsiaTheme="minorEastAsia"/>
                <w:sz w:val="18"/>
                <w:szCs w:val="18"/>
                <w:lang w:val="en-US" w:eastAsia="zh-CN"/>
              </w:rPr>
            </w:pPr>
            <w:r>
              <w:rPr>
                <w:rFonts w:hint="eastAsia" w:ascii="宋体" w:cs="宋体"/>
                <w:sz w:val="18"/>
                <w:szCs w:val="18"/>
                <w:lang w:val="en-US" w:eastAsia="zh-CN"/>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restart"/>
            <w:tcBorders>
              <w:top w:val="single" w:color="000000" w:sz="8" w:space="0"/>
              <w:left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二选一</w:t>
            </w: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eastAsia" w:ascii="宋体" w:cs="宋体" w:eastAsiaTheme="minorEastAsia"/>
                <w:sz w:val="18"/>
                <w:szCs w:val="18"/>
                <w:lang w:eastAsia="zh-CN"/>
              </w:rPr>
            </w:pPr>
            <w:r>
              <w:rPr>
                <w:rFonts w:ascii="宋体" w:cs="宋体"/>
                <w:sz w:val="18"/>
                <w:szCs w:val="18"/>
              </w:rPr>
              <w:t>B09N001</w:t>
            </w:r>
            <w:r>
              <w:rPr>
                <w:rFonts w:hint="eastAsia" w:ascii="宋体" w:cs="宋体"/>
                <w:sz w:val="18"/>
                <w:szCs w:val="18"/>
                <w:lang w:val="en-US" w:eastAsia="zh-CN"/>
              </w:rPr>
              <w:t>3</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计算机网络</w:t>
            </w:r>
            <w:r>
              <w:rPr>
                <w:rFonts w:ascii="宋体" w:cs="宋体"/>
                <w:sz w:val="18"/>
                <w:szCs w:val="18"/>
              </w:rPr>
              <w:t>(</w:t>
            </w:r>
            <w:r>
              <w:rPr>
                <w:rFonts w:hint="eastAsia" w:ascii="宋体" w:cs="宋体"/>
                <w:sz w:val="18"/>
                <w:szCs w:val="18"/>
              </w:rPr>
              <w:t>全英文</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hint="default" w:ascii="宋体" w:cs="宋体" w:eastAsiaTheme="minorEastAsia"/>
                <w:sz w:val="18"/>
                <w:szCs w:val="18"/>
                <w:lang w:val="en-US" w:eastAsia="zh-CN"/>
              </w:rPr>
            </w:pPr>
            <w:r>
              <w:rPr>
                <w:rFonts w:hint="eastAsia" w:ascii="宋体" w:cs="宋体"/>
                <w:sz w:val="18"/>
                <w:szCs w:val="18"/>
                <w:lang w:val="en-US" w:eastAsia="zh-CN"/>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continue"/>
            <w:tcBorders>
              <w:left w:val="single" w:color="000000" w:sz="8" w:space="0"/>
              <w:bottom w:val="single" w:color="auto" w:sz="4" w:space="0"/>
              <w:right w:val="single" w:color="000000" w:sz="8"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B09D0010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数据库原理</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二选一</w:t>
            </w: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B09D0011</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数据库原理</w:t>
            </w:r>
            <w:r>
              <w:rPr>
                <w:rFonts w:ascii="宋体" w:cs="宋体"/>
                <w:sz w:val="18"/>
                <w:szCs w:val="18"/>
              </w:rPr>
              <w:t>(</w:t>
            </w:r>
            <w:r>
              <w:rPr>
                <w:rFonts w:hint="eastAsia" w:ascii="宋体" w:cs="宋体"/>
                <w:sz w:val="18"/>
                <w:szCs w:val="18"/>
              </w:rPr>
              <w:t>全英文</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B09G0010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数字图像处理</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w:t>
            </w: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w:t>
            </w:r>
            <w:r>
              <w:rPr>
                <w:rFonts w:hint="eastAsia" w:ascii="宋体" w:cs="宋体"/>
                <w:sz w:val="18"/>
                <w:szCs w:val="18"/>
              </w:rPr>
              <w:t>09</w:t>
            </w:r>
            <w:r>
              <w:rPr>
                <w:rFonts w:ascii="宋体" w:cs="宋体"/>
                <w:sz w:val="18"/>
                <w:szCs w:val="18"/>
              </w:rPr>
              <w:t>S0060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软件工程</w:t>
            </w:r>
            <w:r>
              <w:rPr>
                <w:rFonts w:ascii="宋体" w:cs="宋体"/>
                <w:sz w:val="18"/>
                <w:szCs w:val="18"/>
              </w:rPr>
              <w:t>(</w:t>
            </w:r>
            <w:r>
              <w:rPr>
                <w:rFonts w:hint="eastAsia" w:ascii="宋体" w:cs="宋体"/>
                <w:sz w:val="18"/>
                <w:szCs w:val="18"/>
              </w:rPr>
              <w:t>双语</w:t>
            </w:r>
            <w:r>
              <w:rPr>
                <w:rFonts w:ascii="宋体" w:cs="宋体"/>
                <w:sz w:val="18"/>
                <w:szCs w:val="18"/>
              </w:rPr>
              <w:t>)</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48</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三</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sz w:val="18"/>
                <w:szCs w:val="18"/>
              </w:rPr>
            </w:pPr>
          </w:p>
        </w:tc>
      </w:tr>
      <w:tr>
        <w:trPr>
          <w:trHeight w:val="247" w:hRule="atLeast"/>
        </w:trPr>
        <w:tc>
          <w:tcPr>
            <w:tcW w:w="5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B09P0050</w:t>
            </w:r>
          </w:p>
        </w:tc>
        <w:tc>
          <w:tcPr>
            <w:tcW w:w="149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rPr>
                <w:rFonts w:ascii="宋体" w:cs="宋体"/>
                <w:sz w:val="18"/>
                <w:szCs w:val="18"/>
              </w:rPr>
            </w:pPr>
            <w:r>
              <w:rPr>
                <w:rFonts w:hint="eastAsia" w:ascii="宋体" w:cs="宋体"/>
                <w:sz w:val="18"/>
                <w:szCs w:val="18"/>
              </w:rPr>
              <w:t>毕业设计</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8</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四</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3</w:t>
            </w: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w:t>
            </w:r>
          </w:p>
        </w:tc>
        <w:tc>
          <w:tcPr>
            <w:tcW w:w="53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sz w:val="18"/>
                <w:szCs w:val="18"/>
              </w:rPr>
            </w:pPr>
          </w:p>
        </w:tc>
      </w:tr>
      <w:tr>
        <w:trPr>
          <w:trHeight w:val="247" w:hRule="atLeast"/>
        </w:trPr>
        <w:tc>
          <w:tcPr>
            <w:tcW w:w="2032" w:type="pct"/>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合计</w:t>
            </w:r>
          </w:p>
        </w:tc>
        <w:tc>
          <w:tcPr>
            <w:tcW w:w="286"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hint="eastAsia" w:ascii="宋体" w:cs="宋体"/>
                <w:sz w:val="18"/>
                <w:szCs w:val="18"/>
              </w:rPr>
              <w:t>54</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720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216</w:t>
            </w:r>
          </w:p>
        </w:tc>
        <w:tc>
          <w:tcPr>
            <w:tcW w:w="2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40</w:t>
            </w:r>
          </w:p>
        </w:tc>
        <w:tc>
          <w:tcPr>
            <w:tcW w:w="23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160</w:t>
            </w:r>
          </w:p>
        </w:tc>
        <w:tc>
          <w:tcPr>
            <w:tcW w:w="29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r>
              <w:rPr>
                <w:rFonts w:ascii="宋体" w:cs="宋体"/>
                <w:sz w:val="18"/>
                <w:szCs w:val="18"/>
              </w:rPr>
              <w:t>(16)</w:t>
            </w: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p>
        </w:tc>
        <w:tc>
          <w:tcPr>
            <w:tcW w:w="3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16" w:lineRule="exact"/>
              <w:ind w:left="20"/>
              <w:jc w:val="center"/>
              <w:rPr>
                <w:rFonts w:ascii="宋体" w:cs="宋体"/>
                <w:sz w:val="18"/>
                <w:szCs w:val="18"/>
              </w:rPr>
            </w:pPr>
          </w:p>
        </w:tc>
        <w:tc>
          <w:tcPr>
            <w:tcW w:w="239" w:type="pct"/>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216" w:lineRule="exact"/>
              <w:ind w:left="20"/>
              <w:jc w:val="center"/>
              <w:rPr>
                <w:rFonts w:ascii="宋体" w:cs="宋体"/>
                <w:sz w:val="18"/>
                <w:szCs w:val="18"/>
              </w:rPr>
            </w:pPr>
          </w:p>
        </w:tc>
        <w:tc>
          <w:tcPr>
            <w:tcW w:w="53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sz w:val="18"/>
                <w:szCs w:val="18"/>
              </w:rPr>
            </w:pPr>
          </w:p>
        </w:tc>
      </w:tr>
    </w:tbl>
    <w:p/>
    <w:p>
      <w:pPr>
        <w:rPr>
          <w:rFonts w:hint="default" w:eastAsiaTheme="minorEastAsia"/>
          <w:b/>
          <w:bCs/>
          <w:lang w:val="en-US" w:eastAsia="zh-CN"/>
        </w:rPr>
      </w:pPr>
      <w:r>
        <w:rPr>
          <w:rFonts w:hint="eastAsia"/>
          <w:b/>
          <w:bCs/>
          <w:lang w:eastAsia="zh-CN"/>
        </w:rPr>
        <w:t>计算机学院教务联系方式：洪老师</w:t>
      </w:r>
      <w:r>
        <w:rPr>
          <w:rFonts w:hint="eastAsia"/>
          <w:b/>
          <w:bCs/>
          <w:lang w:val="en-US" w:eastAsia="zh-CN"/>
        </w:rPr>
        <w:t xml:space="preserve"> 025-52090870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YmNjZTdiODQxZTRmODY4NDAyZjkxYzAwOThmODYifQ=="/>
  </w:docVars>
  <w:rsids>
    <w:rsidRoot w:val="52A47520"/>
    <w:rsid w:val="0196116B"/>
    <w:rsid w:val="02633805"/>
    <w:rsid w:val="23072B8D"/>
    <w:rsid w:val="24B01029"/>
    <w:rsid w:val="24F6369E"/>
    <w:rsid w:val="2CC67102"/>
    <w:rsid w:val="526610CA"/>
    <w:rsid w:val="52A47520"/>
    <w:rsid w:val="6BAB712E"/>
    <w:rsid w:val="71A3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_Style 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1365</Characters>
  <Lines>0</Lines>
  <Paragraphs>0</Paragraphs>
  <TotalTime>6</TotalTime>
  <ScaleCrop>false</ScaleCrop>
  <LinksUpToDate>false</LinksUpToDate>
  <CharactersWithSpaces>1372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小狸</dc:creator>
  <cp:lastModifiedBy>小狸</cp:lastModifiedBy>
  <dcterms:modified xsi:type="dcterms:W3CDTF">2022-08-15T09:13:37Z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E77BF0012D3249179BFFF59BD4F33308</vt:lpwstr>
  </property>
</Properties>
</file>