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3736" w14:textId="27655E8D" w:rsidR="00BB16AD" w:rsidRDefault="009D152A">
      <w:pPr>
        <w:spacing w:before="100" w:beforeAutospacing="1" w:after="100" w:afterAutospacing="1" w:line="360" w:lineRule="auto"/>
        <w:jc w:val="center"/>
        <w:rPr>
          <w:rFonts w:ascii="宋体" w:hAnsi="宋体" w:cs="Tahoma"/>
          <w:bCs/>
          <w:color w:val="000000"/>
          <w:sz w:val="28"/>
          <w:szCs w:val="28"/>
        </w:rPr>
      </w:pPr>
      <w:r>
        <w:rPr>
          <w:rFonts w:ascii="宋体" w:hAnsi="宋体" w:cs="Tahoma" w:hint="eastAsia"/>
          <w:b/>
          <w:bCs/>
          <w:color w:val="000000"/>
          <w:sz w:val="28"/>
          <w:szCs w:val="28"/>
        </w:rPr>
        <w:t>20</w:t>
      </w:r>
      <w:r>
        <w:rPr>
          <w:rFonts w:ascii="宋体" w:hAnsi="宋体" w:cs="Tahoma"/>
          <w:b/>
          <w:bCs/>
          <w:color w:val="000000"/>
          <w:sz w:val="28"/>
          <w:szCs w:val="28"/>
        </w:rPr>
        <w:t>2</w:t>
      </w:r>
      <w:r>
        <w:rPr>
          <w:rFonts w:ascii="宋体" w:hAnsi="宋体" w:cs="Tahoma" w:hint="eastAsia"/>
          <w:b/>
          <w:bCs/>
          <w:color w:val="000000"/>
          <w:sz w:val="28"/>
          <w:szCs w:val="28"/>
        </w:rPr>
        <w:t>2-2023学年第1学期 风景园林 辅修课程选课指南</w:t>
      </w:r>
    </w:p>
    <w:p w14:paraId="6CFE3737" w14:textId="13C0200C" w:rsidR="00BB16AD" w:rsidRPr="00681E82" w:rsidRDefault="00681E82" w:rsidP="00110AFB">
      <w:pPr>
        <w:pStyle w:val="Style1"/>
        <w:widowControl/>
        <w:spacing w:beforeLines="50" w:before="211"/>
        <w:ind w:firstLineChars="0" w:firstLine="0"/>
        <w:jc w:val="left"/>
        <w:rPr>
          <w:rFonts w:ascii="宋体" w:hAnsi="宋体" w:cs="宋体"/>
          <w:b/>
          <w:bCs/>
          <w:color w:val="000000"/>
          <w:kern w:val="0"/>
          <w:sz w:val="28"/>
          <w:szCs w:val="24"/>
        </w:rPr>
      </w:pPr>
      <w:r>
        <w:rPr>
          <w:rFonts w:ascii="宋体" w:hAnsi="宋体" w:cs="宋体" w:hint="eastAsia"/>
          <w:b/>
          <w:bCs/>
          <w:color w:val="000000"/>
          <w:kern w:val="0"/>
          <w:sz w:val="28"/>
          <w:szCs w:val="24"/>
        </w:rPr>
        <w:t>【</w:t>
      </w:r>
      <w:r w:rsidR="009D152A" w:rsidRPr="00681E82">
        <w:rPr>
          <w:rFonts w:ascii="宋体" w:hAnsi="宋体" w:cs="宋体" w:hint="eastAsia"/>
          <w:b/>
          <w:bCs/>
          <w:color w:val="000000"/>
          <w:kern w:val="0"/>
          <w:sz w:val="28"/>
          <w:szCs w:val="24"/>
        </w:rPr>
        <w:t>选课细则</w:t>
      </w:r>
      <w:r>
        <w:rPr>
          <w:rFonts w:ascii="宋体" w:hAnsi="宋体" w:cs="宋体" w:hint="eastAsia"/>
          <w:b/>
          <w:bCs/>
          <w:color w:val="000000"/>
          <w:kern w:val="0"/>
          <w:sz w:val="28"/>
          <w:szCs w:val="24"/>
        </w:rPr>
        <w:t>】</w:t>
      </w:r>
    </w:p>
    <w:p w14:paraId="6CFE3738" w14:textId="77777777" w:rsidR="00BB16AD" w:rsidRPr="00176422" w:rsidRDefault="009D152A">
      <w:pPr>
        <w:pStyle w:val="ae"/>
        <w:numPr>
          <w:ilvl w:val="0"/>
          <w:numId w:val="1"/>
        </w:numPr>
        <w:spacing w:beforeLines="50" w:before="211"/>
        <w:ind w:firstLineChars="0"/>
        <w:rPr>
          <w:rFonts w:cs="宋体"/>
          <w:b/>
          <w:sz w:val="24"/>
          <w:szCs w:val="24"/>
        </w:rPr>
      </w:pPr>
      <w:r w:rsidRPr="00176422">
        <w:rPr>
          <w:rFonts w:cs="宋体" w:hint="eastAsia"/>
          <w:b/>
          <w:sz w:val="24"/>
          <w:szCs w:val="24"/>
        </w:rPr>
        <w:t>面向对象：</w:t>
      </w:r>
    </w:p>
    <w:p w14:paraId="6CFE3739" w14:textId="49133CFC" w:rsidR="00BB16AD" w:rsidRDefault="009D152A">
      <w:pPr>
        <w:pStyle w:val="ae"/>
        <w:spacing w:line="300" w:lineRule="auto"/>
        <w:ind w:firstLineChars="199" w:firstLine="478"/>
        <w:rPr>
          <w:rFonts w:ascii="宋体" w:hAnsi="宋体" w:cs="宋体"/>
          <w:color w:val="000000"/>
          <w:kern w:val="0"/>
          <w:sz w:val="24"/>
          <w:szCs w:val="24"/>
        </w:rPr>
      </w:pPr>
      <w:r w:rsidRPr="00801789">
        <w:rPr>
          <w:rFonts w:ascii="宋体" w:hAnsi="宋体" w:cs="宋体" w:hint="eastAsia"/>
          <w:bCs/>
          <w:color w:val="000000"/>
          <w:kern w:val="0"/>
          <w:sz w:val="24"/>
          <w:szCs w:val="24"/>
        </w:rPr>
        <w:t>申请辅修学位：我校2021级在籍在校普通本科学生（主修专业为建筑学、城乡规划、风景园林的除外）</w:t>
      </w:r>
      <w:r w:rsidRPr="00801789">
        <w:rPr>
          <w:rFonts w:ascii="宋体" w:hAnsi="宋体" w:cs="宋体" w:hint="eastAsia"/>
          <w:color w:val="000000"/>
          <w:kern w:val="0"/>
          <w:sz w:val="24"/>
          <w:szCs w:val="24"/>
        </w:rPr>
        <w:t>。</w:t>
      </w:r>
    </w:p>
    <w:p w14:paraId="6CFE373A" w14:textId="27E4902F" w:rsidR="00BB16AD" w:rsidRDefault="009D152A">
      <w:pPr>
        <w:pStyle w:val="ae"/>
        <w:spacing w:line="300" w:lineRule="auto"/>
        <w:ind w:firstLineChars="199" w:firstLine="478"/>
        <w:rPr>
          <w:rFonts w:ascii="宋体" w:hAnsi="宋体" w:cs="宋体"/>
          <w:color w:val="000000"/>
          <w:kern w:val="0"/>
          <w:sz w:val="24"/>
          <w:szCs w:val="24"/>
        </w:rPr>
      </w:pPr>
      <w:r>
        <w:rPr>
          <w:rFonts w:ascii="宋体" w:hAnsi="宋体" w:cs="宋体" w:hint="eastAsia"/>
          <w:bCs/>
          <w:color w:val="000000"/>
          <w:kern w:val="0"/>
          <w:sz w:val="24"/>
          <w:szCs w:val="24"/>
        </w:rPr>
        <w:t>申请辅修专业：我校2021级在籍在校普通本科学生（主修专业为风景园林的除外）</w:t>
      </w:r>
      <w:r>
        <w:rPr>
          <w:rFonts w:ascii="宋体" w:hAnsi="宋体" w:cs="宋体" w:hint="eastAsia"/>
          <w:color w:val="000000"/>
          <w:kern w:val="0"/>
          <w:sz w:val="24"/>
          <w:szCs w:val="24"/>
        </w:rPr>
        <w:t>。</w:t>
      </w:r>
    </w:p>
    <w:p w14:paraId="067C2316" w14:textId="77777777" w:rsidR="0066738E" w:rsidRDefault="0066738E">
      <w:pPr>
        <w:pStyle w:val="ae"/>
        <w:spacing w:line="300" w:lineRule="auto"/>
        <w:ind w:firstLineChars="199" w:firstLine="478"/>
        <w:rPr>
          <w:rFonts w:ascii="宋体" w:hAnsi="宋体" w:cs="宋体"/>
          <w:color w:val="000000"/>
          <w:kern w:val="0"/>
          <w:sz w:val="24"/>
          <w:szCs w:val="24"/>
        </w:rPr>
      </w:pPr>
    </w:p>
    <w:p w14:paraId="6CFE373C" w14:textId="77777777" w:rsidR="00BB16AD" w:rsidRDefault="009D152A">
      <w:pPr>
        <w:pStyle w:val="ae"/>
        <w:numPr>
          <w:ilvl w:val="0"/>
          <w:numId w:val="1"/>
        </w:numPr>
        <w:spacing w:beforeLines="50" w:before="211"/>
        <w:ind w:firstLineChars="0"/>
        <w:rPr>
          <w:rFonts w:cs="宋体"/>
          <w:b/>
          <w:sz w:val="24"/>
          <w:szCs w:val="24"/>
        </w:rPr>
      </w:pPr>
      <w:r>
        <w:rPr>
          <w:rFonts w:cs="宋体" w:hint="eastAsia"/>
          <w:b/>
          <w:sz w:val="24"/>
          <w:szCs w:val="24"/>
        </w:rPr>
        <w:t>开设专业：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2116"/>
        <w:gridCol w:w="2410"/>
      </w:tblGrid>
      <w:tr w:rsidR="00BB16AD" w14:paraId="6CFE3740" w14:textId="77777777" w:rsidTr="006B2E9B">
        <w:trPr>
          <w:jc w:val="center"/>
        </w:trPr>
        <w:tc>
          <w:tcPr>
            <w:tcW w:w="2557" w:type="dxa"/>
          </w:tcPr>
          <w:p w14:paraId="6CFE373D" w14:textId="77777777" w:rsidR="00BB16AD" w:rsidRDefault="009D152A">
            <w:pPr>
              <w:jc w:val="center"/>
              <w:rPr>
                <w:rFonts w:ascii="宋体"/>
                <w:color w:val="000000"/>
              </w:rPr>
            </w:pPr>
            <w:r>
              <w:rPr>
                <w:rFonts w:ascii="宋体" w:hAnsi="宋体" w:cs="宋体" w:hint="eastAsia"/>
                <w:color w:val="000000"/>
              </w:rPr>
              <w:t>开设学院</w:t>
            </w:r>
          </w:p>
        </w:tc>
        <w:tc>
          <w:tcPr>
            <w:tcW w:w="2116" w:type="dxa"/>
          </w:tcPr>
          <w:p w14:paraId="6CFE373E" w14:textId="77777777" w:rsidR="00BB16AD" w:rsidRDefault="009D152A">
            <w:pPr>
              <w:jc w:val="center"/>
              <w:rPr>
                <w:rFonts w:ascii="宋体"/>
                <w:color w:val="000000"/>
              </w:rPr>
            </w:pPr>
            <w:r>
              <w:rPr>
                <w:rFonts w:ascii="宋体" w:hAnsi="宋体" w:cs="宋体" w:hint="eastAsia"/>
                <w:color w:val="000000"/>
              </w:rPr>
              <w:t>辅</w:t>
            </w:r>
            <w:proofErr w:type="gramStart"/>
            <w:r>
              <w:rPr>
                <w:rFonts w:ascii="宋体" w:hAnsi="宋体" w:cs="宋体" w:hint="eastAsia"/>
                <w:color w:val="000000"/>
              </w:rPr>
              <w:t>修学位</w:t>
            </w:r>
            <w:proofErr w:type="gramEnd"/>
          </w:p>
        </w:tc>
        <w:tc>
          <w:tcPr>
            <w:tcW w:w="2410" w:type="dxa"/>
          </w:tcPr>
          <w:p w14:paraId="6CFE373F" w14:textId="77777777" w:rsidR="00BB16AD" w:rsidRDefault="009D152A">
            <w:pPr>
              <w:jc w:val="center"/>
              <w:rPr>
                <w:rFonts w:ascii="宋体"/>
                <w:color w:val="000000"/>
              </w:rPr>
            </w:pPr>
            <w:r>
              <w:rPr>
                <w:rFonts w:ascii="宋体" w:hAnsi="宋体" w:cs="宋体" w:hint="eastAsia"/>
                <w:color w:val="000000"/>
              </w:rPr>
              <w:t>总学分</w:t>
            </w:r>
          </w:p>
        </w:tc>
      </w:tr>
      <w:tr w:rsidR="00BB16AD" w14:paraId="6CFE3744" w14:textId="77777777" w:rsidTr="006B2E9B">
        <w:trPr>
          <w:jc w:val="center"/>
        </w:trPr>
        <w:tc>
          <w:tcPr>
            <w:tcW w:w="2557" w:type="dxa"/>
          </w:tcPr>
          <w:p w14:paraId="6CFE3741" w14:textId="69434DB5" w:rsidR="00BB16AD" w:rsidRDefault="009D152A">
            <w:pPr>
              <w:jc w:val="center"/>
              <w:rPr>
                <w:rFonts w:ascii="宋体"/>
                <w:color w:val="000000"/>
              </w:rPr>
            </w:pPr>
            <w:r>
              <w:rPr>
                <w:rFonts w:ascii="宋体" w:hAnsi="宋体" w:cs="宋体" w:hint="eastAsia"/>
                <w:color w:val="000000"/>
              </w:rPr>
              <w:t>建筑学院</w:t>
            </w:r>
          </w:p>
        </w:tc>
        <w:tc>
          <w:tcPr>
            <w:tcW w:w="2116" w:type="dxa"/>
          </w:tcPr>
          <w:p w14:paraId="6CFE3742" w14:textId="5608FCEF" w:rsidR="00BB16AD" w:rsidRDefault="009D152A">
            <w:pPr>
              <w:jc w:val="center"/>
              <w:rPr>
                <w:rFonts w:ascii="宋体"/>
                <w:color w:val="000000"/>
              </w:rPr>
            </w:pPr>
            <w:r>
              <w:rPr>
                <w:rFonts w:ascii="宋体" w:hAnsi="宋体" w:cs="宋体" w:hint="eastAsia"/>
                <w:color w:val="000000"/>
              </w:rPr>
              <w:t>风景园林</w:t>
            </w:r>
          </w:p>
        </w:tc>
        <w:tc>
          <w:tcPr>
            <w:tcW w:w="2410" w:type="dxa"/>
          </w:tcPr>
          <w:p w14:paraId="6CFE3743" w14:textId="31DC310B" w:rsidR="00BB16AD" w:rsidRDefault="009D152A">
            <w:pPr>
              <w:jc w:val="center"/>
              <w:rPr>
                <w:rFonts w:ascii="宋体"/>
                <w:color w:val="000000"/>
              </w:rPr>
            </w:pPr>
            <w:r>
              <w:rPr>
                <w:rFonts w:ascii="宋体" w:hAnsi="宋体" w:cs="宋体"/>
                <w:color w:val="000000"/>
              </w:rPr>
              <w:t>60</w:t>
            </w:r>
            <w:r>
              <w:rPr>
                <w:rFonts w:ascii="宋体" w:hAnsi="宋体" w:cs="宋体" w:hint="eastAsia"/>
                <w:color w:val="000000"/>
              </w:rPr>
              <w:t>分</w:t>
            </w:r>
          </w:p>
        </w:tc>
      </w:tr>
    </w:tbl>
    <w:p w14:paraId="4929F1C6" w14:textId="77777777" w:rsidR="00681E82" w:rsidRDefault="00681E82" w:rsidP="00681E82">
      <w:pPr>
        <w:pStyle w:val="ae"/>
        <w:spacing w:beforeLines="50" w:before="211"/>
        <w:ind w:left="779" w:firstLineChars="0" w:firstLine="0"/>
        <w:rPr>
          <w:rFonts w:cs="宋体"/>
          <w:b/>
          <w:sz w:val="24"/>
          <w:szCs w:val="24"/>
        </w:rPr>
      </w:pPr>
    </w:p>
    <w:p w14:paraId="6CFE3745" w14:textId="112164EF" w:rsidR="00BB16AD" w:rsidRDefault="009D152A">
      <w:pPr>
        <w:pStyle w:val="ae"/>
        <w:numPr>
          <w:ilvl w:val="0"/>
          <w:numId w:val="1"/>
        </w:numPr>
        <w:spacing w:beforeLines="50" w:before="211"/>
        <w:ind w:firstLineChars="0"/>
        <w:rPr>
          <w:rFonts w:cs="宋体"/>
          <w:b/>
          <w:sz w:val="24"/>
          <w:szCs w:val="24"/>
        </w:rPr>
      </w:pPr>
      <w:proofErr w:type="gramStart"/>
      <w:r>
        <w:rPr>
          <w:rFonts w:cs="宋体" w:hint="eastAsia"/>
          <w:b/>
          <w:sz w:val="24"/>
          <w:szCs w:val="24"/>
        </w:rPr>
        <w:t>学分绩点要求</w:t>
      </w:r>
      <w:proofErr w:type="gramEnd"/>
      <w:r>
        <w:rPr>
          <w:rFonts w:cs="宋体" w:hint="eastAsia"/>
          <w:b/>
          <w:sz w:val="24"/>
          <w:szCs w:val="24"/>
        </w:rPr>
        <w:t>：</w:t>
      </w:r>
    </w:p>
    <w:p w14:paraId="6CFE3746" w14:textId="77777777" w:rsidR="00BB16AD" w:rsidRDefault="009D152A">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w:t>
      </w:r>
      <w:r w:rsidRPr="00801789">
        <w:rPr>
          <w:rFonts w:ascii="宋体" w:eastAsiaTheme="minorEastAsia" w:hAnsi="宋体" w:cs="宋体" w:hint="eastAsia"/>
          <w:bCs/>
          <w:color w:val="000000"/>
        </w:rPr>
        <w:t>/学位</w:t>
      </w:r>
      <w:proofErr w:type="gramStart"/>
      <w:r>
        <w:rPr>
          <w:rFonts w:ascii="宋体" w:eastAsiaTheme="minorEastAsia" w:hAnsi="宋体" w:cs="宋体" w:hint="eastAsia"/>
          <w:bCs/>
          <w:color w:val="000000"/>
        </w:rPr>
        <w:t>学分绩点要求</w:t>
      </w:r>
      <w:proofErr w:type="gramEnd"/>
      <w:r>
        <w:rPr>
          <w:rFonts w:ascii="宋体" w:eastAsiaTheme="minorEastAsia" w:hAnsi="宋体" w:cs="宋体" w:hint="eastAsia"/>
          <w:bCs/>
          <w:color w:val="000000"/>
        </w:rPr>
        <w:t>：</w:t>
      </w:r>
    </w:p>
    <w:p w14:paraId="6CFE3748" w14:textId="635D8701" w:rsidR="00BB16AD" w:rsidRDefault="009D152A" w:rsidP="00176422">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参照东南大学学分制管理办法及本科生修读辅修专业/辅</w:t>
      </w:r>
      <w:proofErr w:type="gramStart"/>
      <w:r>
        <w:rPr>
          <w:rFonts w:ascii="宋体" w:eastAsiaTheme="minorEastAsia" w:hAnsi="宋体" w:cs="宋体" w:hint="eastAsia"/>
          <w:bCs/>
          <w:color w:val="000000"/>
        </w:rPr>
        <w:t>修学位</w:t>
      </w:r>
      <w:proofErr w:type="gramEnd"/>
      <w:r>
        <w:rPr>
          <w:rFonts w:ascii="宋体" w:eastAsiaTheme="minorEastAsia" w:hAnsi="宋体" w:cs="宋体" w:hint="eastAsia"/>
          <w:bCs/>
          <w:color w:val="000000"/>
        </w:rPr>
        <w:t>管理办法（暂行），修满本辅</w:t>
      </w:r>
      <w:proofErr w:type="gramStart"/>
      <w:r>
        <w:rPr>
          <w:rFonts w:ascii="宋体" w:eastAsiaTheme="minorEastAsia" w:hAnsi="宋体" w:cs="宋体" w:hint="eastAsia"/>
          <w:bCs/>
          <w:color w:val="000000"/>
        </w:rPr>
        <w:t>修学位计</w:t>
      </w:r>
      <w:proofErr w:type="gramEnd"/>
      <w:r>
        <w:rPr>
          <w:rFonts w:ascii="宋体" w:eastAsiaTheme="minorEastAsia" w:hAnsi="宋体" w:cs="宋体" w:hint="eastAsia"/>
          <w:bCs/>
          <w:color w:val="000000"/>
        </w:rPr>
        <w:t>划学分要求</w:t>
      </w:r>
      <w:r>
        <w:rPr>
          <w:rFonts w:ascii="宋体" w:eastAsiaTheme="minorEastAsia" w:hAnsi="宋体" w:cs="宋体"/>
          <w:bCs/>
          <w:color w:val="000000"/>
        </w:rPr>
        <w:t>60</w:t>
      </w:r>
      <w:r>
        <w:rPr>
          <w:rFonts w:ascii="宋体" w:eastAsiaTheme="minorEastAsia" w:hAnsi="宋体" w:cs="宋体" w:hint="eastAsia"/>
          <w:bCs/>
          <w:color w:val="000000"/>
        </w:rPr>
        <w:t>学分，且平均</w:t>
      </w:r>
      <w:proofErr w:type="gramStart"/>
      <w:r>
        <w:rPr>
          <w:rFonts w:ascii="宋体" w:eastAsiaTheme="minorEastAsia" w:hAnsi="宋体" w:cs="宋体" w:hint="eastAsia"/>
          <w:bCs/>
          <w:color w:val="000000"/>
        </w:rPr>
        <w:t>学分绩</w:t>
      </w:r>
      <w:proofErr w:type="gramEnd"/>
      <w:r>
        <w:rPr>
          <w:rFonts w:ascii="宋体" w:eastAsiaTheme="minorEastAsia" w:hAnsi="宋体" w:cs="宋体" w:hint="eastAsia"/>
          <w:bCs/>
          <w:color w:val="000000"/>
        </w:rPr>
        <w:t>点≥2.0者，可获得辅修学士学位。若不满足风景园林辅修学士学位授予条件，但已修满风景园林辅修专业计划课程要求</w:t>
      </w:r>
      <w:r w:rsidRPr="00176422">
        <w:rPr>
          <w:rFonts w:ascii="宋体" w:eastAsiaTheme="minorEastAsia" w:hAnsi="宋体" w:cs="宋体"/>
          <w:bCs/>
          <w:color w:val="000000"/>
        </w:rPr>
        <w:t>2</w:t>
      </w:r>
      <w:r>
        <w:rPr>
          <w:rFonts w:ascii="宋体" w:eastAsiaTheme="minorEastAsia" w:hAnsi="宋体" w:cs="宋体" w:hint="eastAsia"/>
          <w:bCs/>
          <w:color w:val="000000"/>
        </w:rPr>
        <w:t>4学分，可申请风景园林辅修专业证书。</w:t>
      </w:r>
    </w:p>
    <w:p w14:paraId="161111CD" w14:textId="77777777" w:rsidR="0066738E" w:rsidRDefault="0066738E" w:rsidP="00176422">
      <w:pPr>
        <w:spacing w:line="300" w:lineRule="auto"/>
        <w:ind w:firstLineChars="200" w:firstLine="480"/>
        <w:rPr>
          <w:rFonts w:ascii="宋体" w:eastAsiaTheme="minorEastAsia" w:hAnsi="宋体" w:cs="宋体"/>
          <w:bCs/>
          <w:color w:val="000000"/>
        </w:rPr>
      </w:pPr>
    </w:p>
    <w:p w14:paraId="6CFE374A" w14:textId="77777777" w:rsidR="00BB16AD" w:rsidRDefault="009D152A">
      <w:pPr>
        <w:pStyle w:val="ae"/>
        <w:spacing w:beforeLines="50" w:before="211"/>
        <w:ind w:firstLineChars="199" w:firstLine="479"/>
        <w:rPr>
          <w:rFonts w:cs="宋体"/>
          <w:b/>
          <w:sz w:val="24"/>
          <w:szCs w:val="24"/>
        </w:rPr>
      </w:pPr>
      <w:r>
        <w:rPr>
          <w:rFonts w:cs="宋体" w:hint="eastAsia"/>
          <w:b/>
          <w:sz w:val="24"/>
          <w:szCs w:val="24"/>
        </w:rPr>
        <w:t>4</w:t>
      </w:r>
      <w:r>
        <w:rPr>
          <w:rFonts w:cs="宋体"/>
          <w:b/>
          <w:sz w:val="24"/>
          <w:szCs w:val="24"/>
        </w:rPr>
        <w:t xml:space="preserve">. </w:t>
      </w:r>
      <w:r>
        <w:rPr>
          <w:rFonts w:cs="宋体" w:hint="eastAsia"/>
          <w:b/>
          <w:sz w:val="24"/>
          <w:szCs w:val="24"/>
        </w:rPr>
        <w:t>教学进程</w:t>
      </w:r>
      <w:r>
        <w:rPr>
          <w:rFonts w:cs="宋体"/>
          <w:b/>
          <w:sz w:val="24"/>
          <w:szCs w:val="24"/>
        </w:rPr>
        <w:t>:</w:t>
      </w:r>
    </w:p>
    <w:p w14:paraId="6CFE374B" w14:textId="3620984E" w:rsidR="00BB16AD" w:rsidRDefault="009D152A">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w:t>
      </w:r>
      <w:r w:rsidR="00801789">
        <w:rPr>
          <w:rFonts w:ascii="宋体" w:eastAsiaTheme="minorEastAsia" w:hAnsi="宋体" w:cs="宋体" w:hint="eastAsia"/>
          <w:bCs/>
          <w:color w:val="000000"/>
        </w:rPr>
        <w:t>学位教学计划从二年级开始辅修学习。辅</w:t>
      </w:r>
      <w:proofErr w:type="gramStart"/>
      <w:r w:rsidR="00801789">
        <w:rPr>
          <w:rFonts w:ascii="宋体" w:eastAsiaTheme="minorEastAsia" w:hAnsi="宋体" w:cs="宋体" w:hint="eastAsia"/>
          <w:bCs/>
          <w:color w:val="000000"/>
        </w:rPr>
        <w:t>修学位计划</w:t>
      </w:r>
      <w:proofErr w:type="gramEnd"/>
      <w:r w:rsidR="00801789">
        <w:rPr>
          <w:rFonts w:ascii="宋体" w:eastAsiaTheme="minorEastAsia" w:hAnsi="宋体" w:cs="宋体" w:hint="eastAsia"/>
          <w:bCs/>
          <w:color w:val="000000"/>
        </w:rPr>
        <w:t>可在</w:t>
      </w:r>
      <w:r>
        <w:rPr>
          <w:rFonts w:ascii="宋体" w:eastAsiaTheme="minorEastAsia" w:hAnsi="宋体" w:cs="宋体"/>
          <w:bCs/>
          <w:color w:val="000000"/>
        </w:rPr>
        <w:t>6</w:t>
      </w:r>
      <w:r>
        <w:rPr>
          <w:rFonts w:ascii="宋体" w:eastAsiaTheme="minorEastAsia" w:hAnsi="宋体" w:cs="宋体" w:hint="eastAsia"/>
          <w:bCs/>
          <w:color w:val="000000"/>
        </w:rPr>
        <w:t>个学期（主修专业为四年制）</w:t>
      </w:r>
      <w:r w:rsidR="00801789">
        <w:rPr>
          <w:rFonts w:ascii="宋体" w:eastAsiaTheme="minorEastAsia" w:hAnsi="宋体" w:cs="宋体" w:hint="eastAsia"/>
          <w:bCs/>
          <w:color w:val="000000"/>
        </w:rPr>
        <w:t>或</w:t>
      </w:r>
      <w:r>
        <w:rPr>
          <w:rFonts w:ascii="宋体" w:eastAsiaTheme="minorEastAsia" w:hAnsi="宋体" w:cs="宋体" w:hint="eastAsia"/>
          <w:bCs/>
          <w:color w:val="000000"/>
        </w:rPr>
        <w:t>8个学期（主修专业为五年制）</w:t>
      </w:r>
      <w:r w:rsidR="00801789">
        <w:rPr>
          <w:rFonts w:ascii="宋体" w:eastAsiaTheme="minorEastAsia" w:hAnsi="宋体" w:cs="宋体" w:hint="eastAsia"/>
          <w:bCs/>
          <w:color w:val="000000"/>
        </w:rPr>
        <w:t>内完成</w:t>
      </w:r>
      <w:r>
        <w:rPr>
          <w:rFonts w:ascii="宋体" w:eastAsiaTheme="minorEastAsia" w:hAnsi="宋体" w:cs="宋体" w:hint="eastAsia"/>
          <w:bCs/>
          <w:color w:val="000000"/>
        </w:rPr>
        <w:t>。</w:t>
      </w:r>
    </w:p>
    <w:p w14:paraId="6CFE374D" w14:textId="72684B2A" w:rsidR="003B621F" w:rsidRDefault="003B621F">
      <w:pPr>
        <w:rPr>
          <w:rFonts w:ascii="宋体" w:hAnsi="宋体" w:cs="宋体"/>
          <w:bCs/>
          <w:color w:val="000000"/>
        </w:rPr>
      </w:pPr>
      <w:r>
        <w:rPr>
          <w:rFonts w:ascii="宋体" w:hAnsi="宋体" w:cs="宋体"/>
          <w:bCs/>
          <w:color w:val="000000"/>
        </w:rPr>
        <w:br w:type="page"/>
      </w:r>
    </w:p>
    <w:p w14:paraId="6CFE374E" w14:textId="4F4B38BF" w:rsidR="00BB16AD" w:rsidRDefault="009D152A">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lastRenderedPageBreak/>
        <w:t>【</w:t>
      </w:r>
      <w:r>
        <w:rPr>
          <w:rFonts w:cs="宋体" w:hint="eastAsia"/>
          <w:b/>
          <w:sz w:val="28"/>
          <w:szCs w:val="28"/>
        </w:rPr>
        <w:t>教学安排</w:t>
      </w:r>
      <w:r>
        <w:rPr>
          <w:rFonts w:ascii="宋体" w:hAnsi="宋体" w:cs="宋体" w:hint="eastAsia"/>
          <w:bCs/>
          <w:color w:val="000000"/>
          <w:kern w:val="0"/>
          <w:sz w:val="24"/>
          <w:szCs w:val="24"/>
        </w:rPr>
        <w:t>】</w:t>
      </w:r>
    </w:p>
    <w:p w14:paraId="6742EA04" w14:textId="327A4018" w:rsidR="00681E82" w:rsidRPr="006B2E9B" w:rsidRDefault="009D152A" w:rsidP="006B2E9B">
      <w:pPr>
        <w:pStyle w:val="Style1"/>
        <w:widowControl/>
        <w:spacing w:beforeLines="50" w:before="211" w:afterLines="50" w:after="211"/>
        <w:ind w:firstLineChars="0" w:firstLine="0"/>
        <w:jc w:val="left"/>
        <w:rPr>
          <w:rFonts w:ascii="宋体" w:hAnsi="宋体" w:cs="宋体" w:hint="eastAsia"/>
          <w:b/>
          <w:bCs/>
          <w:color w:val="000000"/>
          <w:kern w:val="0"/>
          <w:sz w:val="24"/>
          <w:szCs w:val="24"/>
        </w:rPr>
      </w:pPr>
      <w:r>
        <w:rPr>
          <w:rFonts w:ascii="宋体" w:hAnsi="宋体" w:cs="宋体"/>
          <w:b/>
          <w:bCs/>
          <w:color w:val="000000"/>
          <w:kern w:val="0"/>
          <w:sz w:val="24"/>
          <w:szCs w:val="24"/>
        </w:rPr>
        <w:t>202</w:t>
      </w:r>
      <w:r>
        <w:rPr>
          <w:rFonts w:ascii="宋体" w:hAnsi="宋体" w:cs="宋体" w:hint="eastAsia"/>
          <w:b/>
          <w:bCs/>
          <w:color w:val="000000"/>
          <w:kern w:val="0"/>
          <w:sz w:val="24"/>
          <w:szCs w:val="24"/>
        </w:rPr>
        <w:t>2</w:t>
      </w:r>
      <w:r>
        <w:rPr>
          <w:rFonts w:ascii="宋体" w:hAnsi="宋体" w:cs="宋体"/>
          <w:b/>
          <w:bCs/>
          <w:color w:val="000000"/>
          <w:kern w:val="0"/>
          <w:sz w:val="24"/>
          <w:szCs w:val="24"/>
        </w:rPr>
        <w:t>-20</w:t>
      </w:r>
      <w:r>
        <w:rPr>
          <w:rFonts w:ascii="宋体" w:hAnsi="宋体" w:cs="宋体" w:hint="eastAsia"/>
          <w:b/>
          <w:bCs/>
          <w:color w:val="000000"/>
          <w:kern w:val="0"/>
          <w:sz w:val="24"/>
          <w:szCs w:val="24"/>
        </w:rPr>
        <w:t>23</w:t>
      </w:r>
      <w:r>
        <w:rPr>
          <w:rFonts w:ascii="宋体" w:hAnsi="宋体" w:cs="宋体"/>
          <w:b/>
          <w:bCs/>
          <w:color w:val="000000"/>
          <w:kern w:val="0"/>
          <w:sz w:val="24"/>
          <w:szCs w:val="24"/>
        </w:rPr>
        <w:t>-</w:t>
      </w:r>
      <w:r>
        <w:rPr>
          <w:rFonts w:ascii="宋体" w:hAnsi="宋体" w:cs="宋体" w:hint="eastAsia"/>
          <w:b/>
          <w:bCs/>
          <w:color w:val="000000"/>
          <w:kern w:val="0"/>
          <w:sz w:val="24"/>
          <w:szCs w:val="24"/>
        </w:rPr>
        <w:t>1学期</w:t>
      </w:r>
      <w:r w:rsidR="003B621F">
        <w:rPr>
          <w:rFonts w:ascii="宋体" w:hAnsi="宋体" w:cs="宋体" w:hint="eastAsia"/>
          <w:b/>
          <w:bCs/>
          <w:color w:val="000000"/>
          <w:kern w:val="0"/>
          <w:sz w:val="24"/>
          <w:szCs w:val="24"/>
        </w:rPr>
        <w:t>开设</w:t>
      </w:r>
      <w:r>
        <w:rPr>
          <w:rFonts w:ascii="宋体" w:hAnsi="宋体" w:cs="宋体" w:hint="eastAsia"/>
          <w:b/>
          <w:bCs/>
          <w:color w:val="000000"/>
          <w:kern w:val="0"/>
          <w:sz w:val="24"/>
          <w:szCs w:val="24"/>
        </w:rPr>
        <w:t>课程：</w:t>
      </w:r>
    </w:p>
    <w:tbl>
      <w:tblPr>
        <w:tblW w:w="6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139"/>
        <w:gridCol w:w="701"/>
        <w:gridCol w:w="993"/>
        <w:gridCol w:w="3117"/>
        <w:gridCol w:w="1132"/>
        <w:gridCol w:w="991"/>
      </w:tblGrid>
      <w:tr w:rsidR="00110AFB" w:rsidRPr="00176422" w14:paraId="6CFE375A" w14:textId="77777777" w:rsidTr="00110AFB">
        <w:trPr>
          <w:trHeight w:val="416"/>
          <w:jc w:val="center"/>
        </w:trPr>
        <w:tc>
          <w:tcPr>
            <w:tcW w:w="614" w:type="pct"/>
            <w:shd w:val="clear" w:color="000000" w:fill="C0C0C0"/>
            <w:vAlign w:val="center"/>
          </w:tcPr>
          <w:p w14:paraId="6CFE3753" w14:textId="77777777" w:rsidR="00BB16AD" w:rsidRPr="00176422" w:rsidRDefault="009D152A" w:rsidP="00176422">
            <w:pPr>
              <w:adjustRightInd w:val="0"/>
              <w:snapToGrid w:val="0"/>
              <w:jc w:val="center"/>
              <w:rPr>
                <w:rFonts w:asciiTheme="minorEastAsia" w:eastAsiaTheme="minorEastAsia" w:hAnsiTheme="minorEastAsia" w:cs="宋体"/>
                <w:b/>
                <w:bCs/>
              </w:rPr>
            </w:pPr>
            <w:r w:rsidRPr="00176422">
              <w:rPr>
                <w:rFonts w:asciiTheme="minorEastAsia" w:eastAsiaTheme="minorEastAsia" w:hAnsiTheme="minorEastAsia" w:cs="宋体" w:hint="eastAsia"/>
                <w:b/>
                <w:bCs/>
              </w:rPr>
              <w:t>课程号</w:t>
            </w:r>
          </w:p>
        </w:tc>
        <w:tc>
          <w:tcPr>
            <w:tcW w:w="1034" w:type="pct"/>
            <w:shd w:val="clear" w:color="000000" w:fill="C0C0C0"/>
            <w:vAlign w:val="center"/>
          </w:tcPr>
          <w:p w14:paraId="6CFE3754" w14:textId="77777777" w:rsidR="00BB16AD" w:rsidRPr="00176422" w:rsidRDefault="009D152A" w:rsidP="00176422">
            <w:pPr>
              <w:adjustRightInd w:val="0"/>
              <w:snapToGrid w:val="0"/>
              <w:jc w:val="center"/>
              <w:rPr>
                <w:rFonts w:asciiTheme="minorEastAsia" w:eastAsiaTheme="minorEastAsia" w:hAnsiTheme="minorEastAsia" w:cs="宋体"/>
                <w:b/>
                <w:bCs/>
              </w:rPr>
            </w:pPr>
            <w:r w:rsidRPr="00176422">
              <w:rPr>
                <w:rFonts w:asciiTheme="minorEastAsia" w:eastAsiaTheme="minorEastAsia" w:hAnsiTheme="minorEastAsia" w:cs="宋体" w:hint="eastAsia"/>
                <w:b/>
                <w:bCs/>
              </w:rPr>
              <w:t>课程名</w:t>
            </w:r>
          </w:p>
        </w:tc>
        <w:tc>
          <w:tcPr>
            <w:tcW w:w="339" w:type="pct"/>
            <w:shd w:val="clear" w:color="000000" w:fill="C0C0C0"/>
            <w:vAlign w:val="center"/>
          </w:tcPr>
          <w:p w14:paraId="6CFE3755" w14:textId="77777777" w:rsidR="00BB16AD" w:rsidRPr="00176422" w:rsidRDefault="009D152A" w:rsidP="00176422">
            <w:pPr>
              <w:adjustRightInd w:val="0"/>
              <w:snapToGrid w:val="0"/>
              <w:jc w:val="center"/>
              <w:rPr>
                <w:rFonts w:asciiTheme="minorEastAsia" w:eastAsiaTheme="minorEastAsia" w:hAnsiTheme="minorEastAsia" w:cs="宋体"/>
                <w:b/>
                <w:bCs/>
              </w:rPr>
            </w:pPr>
            <w:r w:rsidRPr="00176422">
              <w:rPr>
                <w:rFonts w:asciiTheme="minorEastAsia" w:eastAsiaTheme="minorEastAsia" w:hAnsiTheme="minorEastAsia" w:hint="eastAsia"/>
                <w:b/>
                <w:bCs/>
              </w:rPr>
              <w:t>学分</w:t>
            </w:r>
          </w:p>
        </w:tc>
        <w:tc>
          <w:tcPr>
            <w:tcW w:w="480" w:type="pct"/>
            <w:shd w:val="clear" w:color="000000" w:fill="C0C0C0"/>
            <w:vAlign w:val="center"/>
          </w:tcPr>
          <w:p w14:paraId="6CFE3756" w14:textId="77777777" w:rsidR="00BB16AD" w:rsidRPr="00176422" w:rsidRDefault="009D152A" w:rsidP="00176422">
            <w:pPr>
              <w:adjustRightInd w:val="0"/>
              <w:snapToGrid w:val="0"/>
              <w:jc w:val="center"/>
              <w:rPr>
                <w:rFonts w:asciiTheme="minorEastAsia" w:eastAsiaTheme="minorEastAsia" w:hAnsiTheme="minorEastAsia" w:cs="宋体"/>
                <w:b/>
                <w:bCs/>
              </w:rPr>
            </w:pPr>
            <w:r w:rsidRPr="00176422">
              <w:rPr>
                <w:rFonts w:asciiTheme="minorEastAsia" w:eastAsiaTheme="minorEastAsia" w:hAnsiTheme="minorEastAsia" w:cs="宋体" w:hint="eastAsia"/>
                <w:b/>
                <w:bCs/>
              </w:rPr>
              <w:t>上课教师</w:t>
            </w:r>
          </w:p>
        </w:tc>
        <w:tc>
          <w:tcPr>
            <w:tcW w:w="1507" w:type="pct"/>
            <w:shd w:val="clear" w:color="000000" w:fill="C0C0C0"/>
            <w:vAlign w:val="center"/>
          </w:tcPr>
          <w:p w14:paraId="6CFE3757" w14:textId="77777777" w:rsidR="00BB16AD" w:rsidRPr="00176422" w:rsidRDefault="009D152A" w:rsidP="00176422">
            <w:pPr>
              <w:adjustRightInd w:val="0"/>
              <w:snapToGrid w:val="0"/>
              <w:jc w:val="center"/>
              <w:rPr>
                <w:rFonts w:asciiTheme="minorEastAsia" w:eastAsiaTheme="minorEastAsia" w:hAnsiTheme="minorEastAsia" w:cs="宋体"/>
                <w:b/>
                <w:bCs/>
              </w:rPr>
            </w:pPr>
            <w:r w:rsidRPr="00176422">
              <w:rPr>
                <w:rFonts w:asciiTheme="minorEastAsia" w:eastAsiaTheme="minorEastAsia" w:hAnsiTheme="minorEastAsia" w:cs="宋体" w:hint="eastAsia"/>
                <w:b/>
                <w:bCs/>
              </w:rPr>
              <w:t>上课安排</w:t>
            </w:r>
          </w:p>
        </w:tc>
        <w:tc>
          <w:tcPr>
            <w:tcW w:w="547" w:type="pct"/>
            <w:shd w:val="clear" w:color="000000" w:fill="C0C0C0"/>
            <w:vAlign w:val="center"/>
          </w:tcPr>
          <w:p w14:paraId="6452ADE7" w14:textId="77777777" w:rsidR="00795669" w:rsidRDefault="00795669" w:rsidP="00176422">
            <w:pPr>
              <w:adjustRightInd w:val="0"/>
              <w:snapToGrid w:val="0"/>
              <w:jc w:val="center"/>
              <w:rPr>
                <w:rFonts w:asciiTheme="minorEastAsia" w:eastAsiaTheme="minorEastAsia" w:hAnsiTheme="minorEastAsia" w:cs="宋体"/>
                <w:b/>
                <w:bCs/>
              </w:rPr>
            </w:pPr>
            <w:r>
              <w:rPr>
                <w:rFonts w:asciiTheme="minorEastAsia" w:eastAsiaTheme="minorEastAsia" w:hAnsiTheme="minorEastAsia" w:cs="宋体" w:hint="eastAsia"/>
                <w:b/>
                <w:bCs/>
              </w:rPr>
              <w:t>主修</w:t>
            </w:r>
          </w:p>
          <w:p w14:paraId="6CFE3758" w14:textId="0372C094" w:rsidR="00BB16AD" w:rsidRPr="00176422" w:rsidRDefault="009D152A" w:rsidP="00176422">
            <w:pPr>
              <w:adjustRightInd w:val="0"/>
              <w:snapToGrid w:val="0"/>
              <w:jc w:val="center"/>
              <w:rPr>
                <w:rFonts w:asciiTheme="minorEastAsia" w:eastAsiaTheme="minorEastAsia" w:hAnsiTheme="minorEastAsia" w:cs="宋体"/>
                <w:b/>
                <w:bCs/>
              </w:rPr>
            </w:pPr>
            <w:r w:rsidRPr="00176422">
              <w:rPr>
                <w:rFonts w:asciiTheme="minorEastAsia" w:eastAsiaTheme="minorEastAsia" w:hAnsiTheme="minorEastAsia" w:cs="宋体" w:hint="eastAsia"/>
                <w:b/>
                <w:bCs/>
              </w:rPr>
              <w:t>年级</w:t>
            </w:r>
          </w:p>
        </w:tc>
        <w:tc>
          <w:tcPr>
            <w:tcW w:w="479" w:type="pct"/>
            <w:shd w:val="clear" w:color="000000" w:fill="C0C0C0"/>
            <w:vAlign w:val="center"/>
          </w:tcPr>
          <w:p w14:paraId="6CFE3759" w14:textId="77777777" w:rsidR="00BB16AD" w:rsidRPr="00176422" w:rsidRDefault="009D152A" w:rsidP="00176422">
            <w:pPr>
              <w:adjustRightInd w:val="0"/>
              <w:snapToGrid w:val="0"/>
              <w:jc w:val="center"/>
              <w:rPr>
                <w:rFonts w:asciiTheme="minorEastAsia" w:eastAsiaTheme="minorEastAsia" w:hAnsiTheme="minorEastAsia" w:cs="宋体"/>
                <w:b/>
                <w:bCs/>
              </w:rPr>
            </w:pPr>
            <w:r w:rsidRPr="00176422">
              <w:rPr>
                <w:rFonts w:asciiTheme="minorEastAsia" w:eastAsiaTheme="minorEastAsia" w:hAnsiTheme="minorEastAsia" w:cs="宋体" w:hint="eastAsia"/>
                <w:b/>
                <w:bCs/>
              </w:rPr>
              <w:t>备注</w:t>
            </w:r>
          </w:p>
        </w:tc>
      </w:tr>
      <w:tr w:rsidR="00110AFB" w:rsidRPr="00176422" w14:paraId="6CFE3762" w14:textId="77777777" w:rsidTr="00110AFB">
        <w:trPr>
          <w:trHeight w:val="266"/>
          <w:jc w:val="center"/>
        </w:trPr>
        <w:tc>
          <w:tcPr>
            <w:tcW w:w="614" w:type="pct"/>
            <w:vAlign w:val="center"/>
          </w:tcPr>
          <w:p w14:paraId="6CFE375B"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B0101011</w:t>
            </w:r>
          </w:p>
        </w:tc>
        <w:tc>
          <w:tcPr>
            <w:tcW w:w="1034" w:type="pct"/>
            <w:shd w:val="clear" w:color="auto" w:fill="auto"/>
            <w:noWrap/>
            <w:vAlign w:val="center"/>
          </w:tcPr>
          <w:p w14:paraId="6CFE375C"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学科概论</w:t>
            </w:r>
          </w:p>
        </w:tc>
        <w:tc>
          <w:tcPr>
            <w:tcW w:w="339" w:type="pct"/>
            <w:shd w:val="clear" w:color="auto" w:fill="auto"/>
            <w:noWrap/>
            <w:vAlign w:val="center"/>
          </w:tcPr>
          <w:p w14:paraId="6CFE375D"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olor w:val="000000"/>
              </w:rPr>
              <w:t>2</w:t>
            </w:r>
          </w:p>
        </w:tc>
        <w:tc>
          <w:tcPr>
            <w:tcW w:w="480" w:type="pct"/>
            <w:shd w:val="clear" w:color="auto" w:fill="auto"/>
            <w:noWrap/>
            <w:vAlign w:val="center"/>
          </w:tcPr>
          <w:p w14:paraId="6CFE375E"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张嵩</w:t>
            </w:r>
          </w:p>
        </w:tc>
        <w:tc>
          <w:tcPr>
            <w:tcW w:w="1507" w:type="pct"/>
            <w:shd w:val="clear" w:color="auto" w:fill="auto"/>
            <w:noWrap/>
            <w:vAlign w:val="center"/>
          </w:tcPr>
          <w:p w14:paraId="6CFE375F" w14:textId="46CF789F"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 xml:space="preserve">1-16周 </w:t>
            </w:r>
            <w:r w:rsidRPr="00176422">
              <w:rPr>
                <w:rFonts w:asciiTheme="minorEastAsia" w:eastAsiaTheme="minorEastAsia" w:hAnsiTheme="minorEastAsia" w:cs="宋体" w:hint="eastAsia"/>
                <w:color w:val="000000"/>
              </w:rPr>
              <w:t>星期五</w:t>
            </w:r>
            <w:r w:rsidRPr="00176422">
              <w:rPr>
                <w:rFonts w:asciiTheme="minorEastAsia" w:eastAsiaTheme="minorEastAsia" w:hAnsiTheme="minorEastAsia" w:cs="宋体"/>
                <w:color w:val="000000"/>
              </w:rPr>
              <w:t xml:space="preserve"> 6-7节 </w:t>
            </w:r>
            <w:r w:rsidR="0066738E">
              <w:rPr>
                <w:rFonts w:asciiTheme="minorEastAsia" w:eastAsiaTheme="minorEastAsia" w:hAnsiTheme="minorEastAsia" w:cs="宋体"/>
                <w:color w:val="000000"/>
              </w:rPr>
              <w:t xml:space="preserve">  </w:t>
            </w:r>
            <w:r w:rsidRPr="00176422">
              <w:rPr>
                <w:rFonts w:asciiTheme="minorEastAsia" w:eastAsiaTheme="minorEastAsia" w:hAnsiTheme="minorEastAsia" w:cs="宋体" w:hint="eastAsia"/>
                <w:color w:val="000000"/>
              </w:rPr>
              <w:t>求是</w:t>
            </w:r>
            <w:r w:rsidRPr="00176422">
              <w:rPr>
                <w:rFonts w:asciiTheme="minorEastAsia" w:eastAsiaTheme="minorEastAsia" w:hAnsiTheme="minorEastAsia" w:cs="宋体"/>
                <w:color w:val="000000"/>
              </w:rPr>
              <w:t>-300</w:t>
            </w:r>
          </w:p>
        </w:tc>
        <w:tc>
          <w:tcPr>
            <w:tcW w:w="547" w:type="pct"/>
            <w:vAlign w:val="center"/>
          </w:tcPr>
          <w:p w14:paraId="6CFE3760"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2022级</w:t>
            </w:r>
          </w:p>
        </w:tc>
        <w:tc>
          <w:tcPr>
            <w:tcW w:w="479" w:type="pct"/>
            <w:vAlign w:val="center"/>
          </w:tcPr>
          <w:p w14:paraId="6CFE3761"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需人工代选</w:t>
            </w:r>
          </w:p>
        </w:tc>
      </w:tr>
      <w:tr w:rsidR="00110AFB" w:rsidRPr="00176422" w14:paraId="6CFE3772" w14:textId="77777777" w:rsidTr="00110AFB">
        <w:trPr>
          <w:trHeight w:val="276"/>
          <w:jc w:val="center"/>
        </w:trPr>
        <w:tc>
          <w:tcPr>
            <w:tcW w:w="614" w:type="pct"/>
            <w:vAlign w:val="center"/>
          </w:tcPr>
          <w:p w14:paraId="6CFE376B"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B0152061</w:t>
            </w:r>
          </w:p>
        </w:tc>
        <w:tc>
          <w:tcPr>
            <w:tcW w:w="1034" w:type="pct"/>
            <w:shd w:val="clear" w:color="auto" w:fill="auto"/>
            <w:noWrap/>
            <w:vAlign w:val="center"/>
          </w:tcPr>
          <w:p w14:paraId="6CFE376C"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外国风景园林史</w:t>
            </w:r>
            <w:r w:rsidRPr="00176422">
              <w:rPr>
                <w:rFonts w:asciiTheme="minorEastAsia" w:eastAsiaTheme="minorEastAsia" w:hAnsiTheme="minorEastAsia" w:cs="宋体"/>
                <w:color w:val="000000"/>
              </w:rPr>
              <w:t>(研讨)</w:t>
            </w:r>
          </w:p>
        </w:tc>
        <w:tc>
          <w:tcPr>
            <w:tcW w:w="339" w:type="pct"/>
            <w:shd w:val="clear" w:color="auto" w:fill="auto"/>
            <w:noWrap/>
            <w:vAlign w:val="center"/>
          </w:tcPr>
          <w:p w14:paraId="6CFE376D"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olor w:val="000000"/>
              </w:rPr>
              <w:t>2</w:t>
            </w:r>
          </w:p>
        </w:tc>
        <w:tc>
          <w:tcPr>
            <w:tcW w:w="480" w:type="pct"/>
            <w:shd w:val="clear" w:color="auto" w:fill="auto"/>
            <w:noWrap/>
            <w:vAlign w:val="center"/>
          </w:tcPr>
          <w:p w14:paraId="6CFE376E"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周详</w:t>
            </w:r>
          </w:p>
        </w:tc>
        <w:tc>
          <w:tcPr>
            <w:tcW w:w="1507" w:type="pct"/>
            <w:shd w:val="clear" w:color="auto" w:fill="auto"/>
            <w:noWrap/>
            <w:vAlign w:val="center"/>
          </w:tcPr>
          <w:p w14:paraId="6CFE376F"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 xml:space="preserve">1-11周 星期四 11-13节 </w:t>
            </w:r>
            <w:proofErr w:type="gramStart"/>
            <w:r w:rsidRPr="00176422">
              <w:rPr>
                <w:rFonts w:asciiTheme="minorEastAsia" w:eastAsiaTheme="minorEastAsia" w:hAnsiTheme="minorEastAsia" w:cs="宋体" w:hint="eastAsia"/>
                <w:color w:val="000000"/>
              </w:rPr>
              <w:t>礼东</w:t>
            </w:r>
            <w:proofErr w:type="gramEnd"/>
            <w:r w:rsidRPr="00176422">
              <w:rPr>
                <w:rFonts w:asciiTheme="minorEastAsia" w:eastAsiaTheme="minorEastAsia" w:hAnsiTheme="minorEastAsia" w:cs="宋体"/>
                <w:color w:val="000000"/>
              </w:rPr>
              <w:t>301</w:t>
            </w:r>
          </w:p>
        </w:tc>
        <w:tc>
          <w:tcPr>
            <w:tcW w:w="547" w:type="pct"/>
            <w:vAlign w:val="center"/>
          </w:tcPr>
          <w:p w14:paraId="6CFE3770"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2020级</w:t>
            </w:r>
          </w:p>
        </w:tc>
        <w:tc>
          <w:tcPr>
            <w:tcW w:w="479" w:type="pct"/>
            <w:vAlign w:val="center"/>
          </w:tcPr>
          <w:p w14:paraId="6CFE3771" w14:textId="77777777" w:rsidR="00BB16AD" w:rsidRPr="00176422" w:rsidRDefault="00BB16AD" w:rsidP="00176422">
            <w:pPr>
              <w:adjustRightInd w:val="0"/>
              <w:snapToGrid w:val="0"/>
              <w:jc w:val="center"/>
              <w:rPr>
                <w:rFonts w:asciiTheme="minorEastAsia" w:eastAsiaTheme="minorEastAsia" w:hAnsiTheme="minorEastAsia" w:cs="宋体"/>
                <w:color w:val="000000"/>
              </w:rPr>
            </w:pPr>
          </w:p>
        </w:tc>
      </w:tr>
      <w:tr w:rsidR="00110AFB" w:rsidRPr="00176422" w14:paraId="6CFE377A" w14:textId="77777777" w:rsidTr="00110AFB">
        <w:trPr>
          <w:trHeight w:val="276"/>
          <w:jc w:val="center"/>
        </w:trPr>
        <w:tc>
          <w:tcPr>
            <w:tcW w:w="614" w:type="pct"/>
            <w:vAlign w:val="center"/>
          </w:tcPr>
          <w:p w14:paraId="6CFE3773"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B0152081</w:t>
            </w:r>
          </w:p>
        </w:tc>
        <w:tc>
          <w:tcPr>
            <w:tcW w:w="1034" w:type="pct"/>
            <w:shd w:val="clear" w:color="auto" w:fill="auto"/>
            <w:noWrap/>
            <w:vAlign w:val="center"/>
          </w:tcPr>
          <w:p w14:paraId="6CFE3774"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景观生态学基础</w:t>
            </w:r>
            <w:r w:rsidRPr="00176422">
              <w:rPr>
                <w:rFonts w:asciiTheme="minorEastAsia" w:eastAsiaTheme="minorEastAsia" w:hAnsiTheme="minorEastAsia" w:cs="宋体"/>
                <w:color w:val="000000"/>
              </w:rPr>
              <w:t>(研讨)</w:t>
            </w:r>
          </w:p>
        </w:tc>
        <w:tc>
          <w:tcPr>
            <w:tcW w:w="339" w:type="pct"/>
            <w:shd w:val="clear" w:color="auto" w:fill="auto"/>
            <w:noWrap/>
            <w:vAlign w:val="center"/>
          </w:tcPr>
          <w:p w14:paraId="6CFE3775"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olor w:val="000000"/>
              </w:rPr>
              <w:t>2</w:t>
            </w:r>
          </w:p>
        </w:tc>
        <w:tc>
          <w:tcPr>
            <w:tcW w:w="480" w:type="pct"/>
            <w:shd w:val="clear" w:color="auto" w:fill="auto"/>
            <w:noWrap/>
            <w:vAlign w:val="center"/>
          </w:tcPr>
          <w:p w14:paraId="6CFE3776"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张明娟</w:t>
            </w:r>
          </w:p>
        </w:tc>
        <w:tc>
          <w:tcPr>
            <w:tcW w:w="1507" w:type="pct"/>
            <w:shd w:val="clear" w:color="auto" w:fill="auto"/>
            <w:noWrap/>
            <w:vAlign w:val="center"/>
          </w:tcPr>
          <w:p w14:paraId="6CFE3777" w14:textId="37D24D55"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 xml:space="preserve">1-16周 </w:t>
            </w:r>
            <w:r w:rsidRPr="00176422">
              <w:rPr>
                <w:rFonts w:asciiTheme="minorEastAsia" w:eastAsiaTheme="minorEastAsia" w:hAnsiTheme="minorEastAsia" w:cs="宋体" w:hint="eastAsia"/>
                <w:color w:val="000000"/>
              </w:rPr>
              <w:t>星期三</w:t>
            </w:r>
            <w:r w:rsidRPr="00176422">
              <w:rPr>
                <w:rFonts w:asciiTheme="minorEastAsia" w:eastAsiaTheme="minorEastAsia" w:hAnsiTheme="minorEastAsia" w:cs="宋体"/>
                <w:color w:val="000000"/>
              </w:rPr>
              <w:t xml:space="preserve"> 3-4节 </w:t>
            </w:r>
            <w:r w:rsidR="0066738E">
              <w:rPr>
                <w:rFonts w:asciiTheme="minorEastAsia" w:eastAsiaTheme="minorEastAsia" w:hAnsiTheme="minorEastAsia" w:cs="宋体"/>
                <w:color w:val="000000"/>
              </w:rPr>
              <w:t xml:space="preserve">  </w:t>
            </w:r>
            <w:r w:rsidRPr="00176422">
              <w:rPr>
                <w:rFonts w:asciiTheme="minorEastAsia" w:eastAsiaTheme="minorEastAsia" w:hAnsiTheme="minorEastAsia" w:cs="宋体" w:hint="eastAsia"/>
                <w:color w:val="000000"/>
              </w:rPr>
              <w:t>中山院</w:t>
            </w:r>
            <w:r w:rsidRPr="00176422">
              <w:rPr>
                <w:rFonts w:asciiTheme="minorEastAsia" w:eastAsiaTheme="minorEastAsia" w:hAnsiTheme="minorEastAsia" w:cs="宋体"/>
                <w:color w:val="000000"/>
              </w:rPr>
              <w:t>-402</w:t>
            </w:r>
          </w:p>
        </w:tc>
        <w:tc>
          <w:tcPr>
            <w:tcW w:w="547" w:type="pct"/>
            <w:vAlign w:val="center"/>
          </w:tcPr>
          <w:p w14:paraId="6CFE3778"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2020级</w:t>
            </w:r>
          </w:p>
        </w:tc>
        <w:tc>
          <w:tcPr>
            <w:tcW w:w="479" w:type="pct"/>
            <w:vAlign w:val="center"/>
          </w:tcPr>
          <w:p w14:paraId="6CFE3779" w14:textId="77777777" w:rsidR="00BB16AD" w:rsidRPr="00176422" w:rsidRDefault="00BB16AD" w:rsidP="00176422">
            <w:pPr>
              <w:adjustRightInd w:val="0"/>
              <w:snapToGrid w:val="0"/>
              <w:jc w:val="center"/>
              <w:rPr>
                <w:rFonts w:asciiTheme="minorEastAsia" w:eastAsiaTheme="minorEastAsia" w:hAnsiTheme="minorEastAsia" w:cs="宋体"/>
                <w:color w:val="000000"/>
              </w:rPr>
            </w:pPr>
          </w:p>
        </w:tc>
      </w:tr>
      <w:tr w:rsidR="00110AFB" w:rsidRPr="00176422" w14:paraId="6CFE3782" w14:textId="77777777" w:rsidTr="00110AFB">
        <w:trPr>
          <w:trHeight w:val="276"/>
          <w:jc w:val="center"/>
        </w:trPr>
        <w:tc>
          <w:tcPr>
            <w:tcW w:w="614" w:type="pct"/>
            <w:vAlign w:val="center"/>
          </w:tcPr>
          <w:p w14:paraId="6CFE377B"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B0152120</w:t>
            </w:r>
          </w:p>
        </w:tc>
        <w:tc>
          <w:tcPr>
            <w:tcW w:w="1034" w:type="pct"/>
            <w:shd w:val="clear" w:color="auto" w:fill="auto"/>
            <w:noWrap/>
            <w:vAlign w:val="center"/>
          </w:tcPr>
          <w:p w14:paraId="6CFE377C"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景园植物</w:t>
            </w:r>
            <w:r w:rsidRPr="00176422">
              <w:rPr>
                <w:rFonts w:asciiTheme="minorEastAsia" w:eastAsiaTheme="minorEastAsia" w:hAnsiTheme="minorEastAsia" w:cs="宋体"/>
                <w:color w:val="000000"/>
              </w:rPr>
              <w:t>II</w:t>
            </w:r>
          </w:p>
        </w:tc>
        <w:tc>
          <w:tcPr>
            <w:tcW w:w="339" w:type="pct"/>
            <w:shd w:val="clear" w:color="auto" w:fill="auto"/>
            <w:noWrap/>
            <w:vAlign w:val="center"/>
          </w:tcPr>
          <w:p w14:paraId="6CFE377D"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olor w:val="000000"/>
              </w:rPr>
              <w:t>2</w:t>
            </w:r>
          </w:p>
        </w:tc>
        <w:tc>
          <w:tcPr>
            <w:tcW w:w="480" w:type="pct"/>
            <w:shd w:val="clear" w:color="auto" w:fill="auto"/>
            <w:noWrap/>
            <w:vAlign w:val="center"/>
          </w:tcPr>
          <w:p w14:paraId="6CFE377E"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管志勇</w:t>
            </w:r>
          </w:p>
        </w:tc>
        <w:tc>
          <w:tcPr>
            <w:tcW w:w="1507" w:type="pct"/>
            <w:shd w:val="clear" w:color="auto" w:fill="auto"/>
            <w:noWrap/>
            <w:vAlign w:val="center"/>
          </w:tcPr>
          <w:p w14:paraId="6CFE377F" w14:textId="1DF703A8"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 xml:space="preserve">1-16周 </w:t>
            </w:r>
            <w:r w:rsidRPr="00176422">
              <w:rPr>
                <w:rFonts w:asciiTheme="minorEastAsia" w:eastAsiaTheme="minorEastAsia" w:hAnsiTheme="minorEastAsia" w:cs="宋体" w:hint="eastAsia"/>
                <w:color w:val="000000"/>
              </w:rPr>
              <w:t>星期四</w:t>
            </w:r>
            <w:r w:rsidRPr="00176422">
              <w:rPr>
                <w:rFonts w:asciiTheme="minorEastAsia" w:eastAsiaTheme="minorEastAsia" w:hAnsiTheme="minorEastAsia" w:cs="宋体"/>
                <w:color w:val="000000"/>
              </w:rPr>
              <w:t xml:space="preserve"> 1-2节 </w:t>
            </w:r>
            <w:r w:rsidR="0066738E">
              <w:rPr>
                <w:rFonts w:asciiTheme="minorEastAsia" w:eastAsiaTheme="minorEastAsia" w:hAnsiTheme="minorEastAsia" w:cs="宋体"/>
                <w:color w:val="000000"/>
              </w:rPr>
              <w:t xml:space="preserve">  </w:t>
            </w:r>
            <w:r w:rsidRPr="00176422">
              <w:rPr>
                <w:rFonts w:asciiTheme="minorEastAsia" w:eastAsiaTheme="minorEastAsia" w:hAnsiTheme="minorEastAsia" w:cs="宋体" w:hint="eastAsia"/>
                <w:color w:val="000000"/>
              </w:rPr>
              <w:t>中山院</w:t>
            </w:r>
            <w:r w:rsidRPr="00176422">
              <w:rPr>
                <w:rFonts w:asciiTheme="minorEastAsia" w:eastAsiaTheme="minorEastAsia" w:hAnsiTheme="minorEastAsia" w:cs="宋体"/>
                <w:color w:val="000000"/>
              </w:rPr>
              <w:t>-412</w:t>
            </w:r>
          </w:p>
        </w:tc>
        <w:tc>
          <w:tcPr>
            <w:tcW w:w="547" w:type="pct"/>
            <w:vAlign w:val="center"/>
          </w:tcPr>
          <w:p w14:paraId="6CFE3780"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2020级</w:t>
            </w:r>
          </w:p>
        </w:tc>
        <w:tc>
          <w:tcPr>
            <w:tcW w:w="479" w:type="pct"/>
            <w:vAlign w:val="center"/>
          </w:tcPr>
          <w:p w14:paraId="6CFE3781" w14:textId="77777777" w:rsidR="00BB16AD" w:rsidRPr="00176422" w:rsidRDefault="00BB16AD" w:rsidP="00176422">
            <w:pPr>
              <w:adjustRightInd w:val="0"/>
              <w:snapToGrid w:val="0"/>
              <w:jc w:val="center"/>
              <w:rPr>
                <w:rFonts w:asciiTheme="minorEastAsia" w:eastAsiaTheme="minorEastAsia" w:hAnsiTheme="minorEastAsia" w:cs="宋体"/>
                <w:color w:val="000000"/>
              </w:rPr>
            </w:pPr>
          </w:p>
        </w:tc>
      </w:tr>
      <w:tr w:rsidR="00110AFB" w:rsidRPr="00176422" w14:paraId="6CFE378A" w14:textId="77777777" w:rsidTr="00110AFB">
        <w:trPr>
          <w:trHeight w:val="276"/>
          <w:jc w:val="center"/>
        </w:trPr>
        <w:tc>
          <w:tcPr>
            <w:tcW w:w="614" w:type="pct"/>
            <w:vAlign w:val="center"/>
          </w:tcPr>
          <w:p w14:paraId="6CFE3783"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B0153011</w:t>
            </w:r>
          </w:p>
        </w:tc>
        <w:tc>
          <w:tcPr>
            <w:tcW w:w="1034" w:type="pct"/>
            <w:shd w:val="clear" w:color="auto" w:fill="auto"/>
            <w:noWrap/>
            <w:vAlign w:val="center"/>
          </w:tcPr>
          <w:p w14:paraId="6CFE3784"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景园</w:t>
            </w:r>
            <w:proofErr w:type="gramStart"/>
            <w:r w:rsidRPr="00176422">
              <w:rPr>
                <w:rFonts w:asciiTheme="minorEastAsia" w:eastAsiaTheme="minorEastAsia" w:hAnsiTheme="minorEastAsia" w:cs="宋体" w:hint="eastAsia"/>
                <w:color w:val="000000"/>
              </w:rPr>
              <w:t>游憩学</w:t>
            </w:r>
            <w:proofErr w:type="gramEnd"/>
          </w:p>
        </w:tc>
        <w:tc>
          <w:tcPr>
            <w:tcW w:w="339" w:type="pct"/>
            <w:shd w:val="clear" w:color="auto" w:fill="auto"/>
            <w:noWrap/>
            <w:vAlign w:val="center"/>
          </w:tcPr>
          <w:p w14:paraId="6CFE3785"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olor w:val="000000"/>
              </w:rPr>
              <w:t>1</w:t>
            </w:r>
          </w:p>
        </w:tc>
        <w:tc>
          <w:tcPr>
            <w:tcW w:w="480" w:type="pct"/>
            <w:shd w:val="clear" w:color="auto" w:fill="auto"/>
            <w:noWrap/>
            <w:vAlign w:val="center"/>
          </w:tcPr>
          <w:p w14:paraId="6CFE3786"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徐宁</w:t>
            </w:r>
          </w:p>
        </w:tc>
        <w:tc>
          <w:tcPr>
            <w:tcW w:w="1507" w:type="pct"/>
            <w:shd w:val="clear" w:color="auto" w:fill="auto"/>
            <w:noWrap/>
            <w:vAlign w:val="center"/>
          </w:tcPr>
          <w:p w14:paraId="6CFE3787" w14:textId="38709649"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 xml:space="preserve">1-8周 </w:t>
            </w:r>
            <w:r w:rsidRPr="00176422">
              <w:rPr>
                <w:rFonts w:asciiTheme="minorEastAsia" w:eastAsiaTheme="minorEastAsia" w:hAnsiTheme="minorEastAsia" w:cs="宋体" w:hint="eastAsia"/>
                <w:color w:val="000000"/>
              </w:rPr>
              <w:t>星期二</w:t>
            </w:r>
            <w:r w:rsidRPr="00176422">
              <w:rPr>
                <w:rFonts w:asciiTheme="minorEastAsia" w:eastAsiaTheme="minorEastAsia" w:hAnsiTheme="minorEastAsia" w:cs="宋体"/>
                <w:color w:val="000000"/>
              </w:rPr>
              <w:t xml:space="preserve"> 9-10节 </w:t>
            </w:r>
            <w:r w:rsidR="0066738E">
              <w:rPr>
                <w:rFonts w:asciiTheme="minorEastAsia" w:eastAsiaTheme="minorEastAsia" w:hAnsiTheme="minorEastAsia" w:cs="宋体"/>
                <w:color w:val="000000"/>
              </w:rPr>
              <w:t xml:space="preserve">  </w:t>
            </w:r>
            <w:r w:rsidRPr="00176422">
              <w:rPr>
                <w:rFonts w:asciiTheme="minorEastAsia" w:eastAsiaTheme="minorEastAsia" w:hAnsiTheme="minorEastAsia" w:cs="宋体" w:hint="eastAsia"/>
                <w:color w:val="000000"/>
              </w:rPr>
              <w:t>中山院</w:t>
            </w:r>
            <w:r w:rsidRPr="00176422">
              <w:rPr>
                <w:rFonts w:asciiTheme="minorEastAsia" w:eastAsiaTheme="minorEastAsia" w:hAnsiTheme="minorEastAsia" w:cs="宋体"/>
                <w:color w:val="000000"/>
              </w:rPr>
              <w:t>-413</w:t>
            </w:r>
          </w:p>
        </w:tc>
        <w:tc>
          <w:tcPr>
            <w:tcW w:w="547" w:type="pct"/>
            <w:vAlign w:val="center"/>
          </w:tcPr>
          <w:p w14:paraId="6CFE3788"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2020级</w:t>
            </w:r>
          </w:p>
        </w:tc>
        <w:tc>
          <w:tcPr>
            <w:tcW w:w="479" w:type="pct"/>
            <w:vAlign w:val="center"/>
          </w:tcPr>
          <w:p w14:paraId="6CFE3789" w14:textId="77777777" w:rsidR="00BB16AD" w:rsidRPr="00176422" w:rsidRDefault="00BB16AD" w:rsidP="00176422">
            <w:pPr>
              <w:adjustRightInd w:val="0"/>
              <w:snapToGrid w:val="0"/>
              <w:jc w:val="center"/>
              <w:rPr>
                <w:rFonts w:asciiTheme="minorEastAsia" w:eastAsiaTheme="minorEastAsia" w:hAnsiTheme="minorEastAsia" w:cs="宋体"/>
                <w:color w:val="000000"/>
              </w:rPr>
            </w:pPr>
          </w:p>
        </w:tc>
      </w:tr>
      <w:tr w:rsidR="00110AFB" w:rsidRPr="00176422" w14:paraId="6CFE379A" w14:textId="77777777" w:rsidTr="00110AFB">
        <w:trPr>
          <w:trHeight w:val="276"/>
          <w:jc w:val="center"/>
        </w:trPr>
        <w:tc>
          <w:tcPr>
            <w:tcW w:w="614" w:type="pct"/>
            <w:vAlign w:val="center"/>
          </w:tcPr>
          <w:p w14:paraId="6CFE3793"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B0153071</w:t>
            </w:r>
          </w:p>
        </w:tc>
        <w:tc>
          <w:tcPr>
            <w:tcW w:w="1034" w:type="pct"/>
            <w:shd w:val="clear" w:color="auto" w:fill="auto"/>
            <w:noWrap/>
            <w:vAlign w:val="center"/>
          </w:tcPr>
          <w:p w14:paraId="6CFE3794"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园林美学</w:t>
            </w:r>
            <w:r w:rsidRPr="00176422">
              <w:rPr>
                <w:rFonts w:asciiTheme="minorEastAsia" w:eastAsiaTheme="minorEastAsia" w:hAnsiTheme="minorEastAsia" w:cs="宋体"/>
                <w:color w:val="000000"/>
              </w:rPr>
              <w:t>(跨学科、思政、研讨)</w:t>
            </w:r>
          </w:p>
        </w:tc>
        <w:tc>
          <w:tcPr>
            <w:tcW w:w="339" w:type="pct"/>
            <w:shd w:val="clear" w:color="auto" w:fill="auto"/>
            <w:noWrap/>
            <w:vAlign w:val="center"/>
          </w:tcPr>
          <w:p w14:paraId="6CFE3795"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olor w:val="000000"/>
              </w:rPr>
              <w:t>1</w:t>
            </w:r>
          </w:p>
        </w:tc>
        <w:tc>
          <w:tcPr>
            <w:tcW w:w="480" w:type="pct"/>
            <w:shd w:val="clear" w:color="auto" w:fill="auto"/>
            <w:noWrap/>
            <w:vAlign w:val="center"/>
          </w:tcPr>
          <w:p w14:paraId="6CFE3796"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hint="eastAsia"/>
                <w:color w:val="000000"/>
              </w:rPr>
              <w:t>李哲</w:t>
            </w:r>
          </w:p>
        </w:tc>
        <w:tc>
          <w:tcPr>
            <w:tcW w:w="1507" w:type="pct"/>
            <w:shd w:val="clear" w:color="auto" w:fill="auto"/>
            <w:noWrap/>
            <w:vAlign w:val="center"/>
          </w:tcPr>
          <w:p w14:paraId="6CFE3797"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 xml:space="preserve">12-16周 </w:t>
            </w:r>
            <w:r w:rsidRPr="00176422">
              <w:rPr>
                <w:rFonts w:asciiTheme="minorEastAsia" w:eastAsiaTheme="minorEastAsia" w:hAnsiTheme="minorEastAsia" w:cs="宋体" w:hint="eastAsia"/>
                <w:color w:val="000000"/>
              </w:rPr>
              <w:t>星期一</w:t>
            </w:r>
            <w:r w:rsidRPr="00176422">
              <w:rPr>
                <w:rFonts w:asciiTheme="minorEastAsia" w:eastAsiaTheme="minorEastAsia" w:hAnsiTheme="minorEastAsia" w:cs="宋体"/>
                <w:color w:val="000000"/>
              </w:rPr>
              <w:t xml:space="preserve"> 11-13节 </w:t>
            </w:r>
            <w:r w:rsidRPr="00176422">
              <w:rPr>
                <w:rFonts w:asciiTheme="minorEastAsia" w:eastAsiaTheme="minorEastAsia" w:hAnsiTheme="minorEastAsia" w:cs="宋体" w:hint="eastAsia"/>
                <w:color w:val="000000"/>
              </w:rPr>
              <w:t>前工</w:t>
            </w:r>
            <w:r w:rsidRPr="00176422">
              <w:rPr>
                <w:rFonts w:asciiTheme="minorEastAsia" w:eastAsiaTheme="minorEastAsia" w:hAnsiTheme="minorEastAsia" w:cs="宋体"/>
                <w:color w:val="000000"/>
              </w:rPr>
              <w:t>-200(北)</w:t>
            </w:r>
          </w:p>
        </w:tc>
        <w:tc>
          <w:tcPr>
            <w:tcW w:w="547" w:type="pct"/>
            <w:vAlign w:val="center"/>
          </w:tcPr>
          <w:p w14:paraId="6CFE3798" w14:textId="77777777" w:rsidR="00BB16AD" w:rsidRPr="00176422" w:rsidRDefault="009D152A" w:rsidP="00176422">
            <w:pPr>
              <w:adjustRightInd w:val="0"/>
              <w:snapToGrid w:val="0"/>
              <w:jc w:val="center"/>
              <w:rPr>
                <w:rFonts w:asciiTheme="minorEastAsia" w:eastAsiaTheme="minorEastAsia" w:hAnsiTheme="minorEastAsia" w:cs="宋体"/>
                <w:color w:val="000000"/>
              </w:rPr>
            </w:pPr>
            <w:r w:rsidRPr="00176422">
              <w:rPr>
                <w:rFonts w:asciiTheme="minorEastAsia" w:eastAsiaTheme="minorEastAsia" w:hAnsiTheme="minorEastAsia" w:cs="宋体"/>
                <w:color w:val="000000"/>
              </w:rPr>
              <w:t>2019级</w:t>
            </w:r>
          </w:p>
        </w:tc>
        <w:tc>
          <w:tcPr>
            <w:tcW w:w="479" w:type="pct"/>
            <w:vAlign w:val="center"/>
          </w:tcPr>
          <w:p w14:paraId="6CFE3799" w14:textId="77777777" w:rsidR="00BB16AD" w:rsidRPr="00176422" w:rsidRDefault="00BB16AD" w:rsidP="00176422">
            <w:pPr>
              <w:adjustRightInd w:val="0"/>
              <w:snapToGrid w:val="0"/>
              <w:jc w:val="center"/>
              <w:rPr>
                <w:rFonts w:asciiTheme="minorEastAsia" w:eastAsiaTheme="minorEastAsia" w:hAnsiTheme="minorEastAsia" w:cs="宋体"/>
                <w:color w:val="000000"/>
              </w:rPr>
            </w:pPr>
          </w:p>
        </w:tc>
      </w:tr>
    </w:tbl>
    <w:p w14:paraId="6CFE37AE" w14:textId="0054241A" w:rsidR="00BB16AD" w:rsidRDefault="00BB16AD" w:rsidP="00176422">
      <w:pPr>
        <w:pStyle w:val="ae"/>
        <w:widowControl/>
        <w:adjustRightInd w:val="0"/>
        <w:snapToGrid w:val="0"/>
        <w:ind w:firstLineChars="0" w:firstLine="0"/>
        <w:jc w:val="center"/>
        <w:rPr>
          <w:rFonts w:ascii="宋体" w:hAnsi="宋体" w:cs="宋体"/>
          <w:b/>
          <w:bCs/>
          <w:color w:val="000000"/>
          <w:kern w:val="0"/>
          <w:sz w:val="24"/>
          <w:szCs w:val="24"/>
        </w:rPr>
      </w:pPr>
    </w:p>
    <w:p w14:paraId="3206224B" w14:textId="77777777" w:rsidR="003B621F" w:rsidRDefault="003B621F" w:rsidP="003B621F">
      <w:pPr>
        <w:pStyle w:val="Style1"/>
        <w:widowControl/>
        <w:ind w:firstLineChars="0" w:firstLine="0"/>
        <w:jc w:val="left"/>
        <w:rPr>
          <w:rFonts w:ascii="宋体" w:hAnsi="宋体" w:cs="宋体"/>
          <w:bCs/>
          <w:color w:val="000000"/>
          <w:kern w:val="0"/>
          <w:sz w:val="24"/>
          <w:szCs w:val="24"/>
        </w:rPr>
      </w:pPr>
    </w:p>
    <w:p w14:paraId="7755011E" w14:textId="511F1F71" w:rsidR="003B621F" w:rsidRDefault="003B621F" w:rsidP="003B621F">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w:t>
      </w:r>
      <w:r w:rsidRPr="003B621F">
        <w:rPr>
          <w:rFonts w:cs="宋体" w:hint="eastAsia"/>
          <w:b/>
          <w:sz w:val="28"/>
          <w:szCs w:val="28"/>
        </w:rPr>
        <w:t>上课与考核</w:t>
      </w:r>
      <w:r>
        <w:rPr>
          <w:rFonts w:ascii="宋体" w:hAnsi="宋体" w:cs="宋体" w:hint="eastAsia"/>
          <w:bCs/>
          <w:color w:val="000000"/>
          <w:kern w:val="0"/>
          <w:sz w:val="24"/>
          <w:szCs w:val="24"/>
        </w:rPr>
        <w:t>】</w:t>
      </w:r>
    </w:p>
    <w:p w14:paraId="6CFE37D9" w14:textId="2DDFD162" w:rsidR="00BB16AD" w:rsidRPr="00176422" w:rsidRDefault="009D152A">
      <w:pPr>
        <w:pStyle w:val="ae"/>
        <w:widowControl/>
        <w:ind w:firstLineChars="0" w:firstLine="0"/>
        <w:jc w:val="left"/>
        <w:rPr>
          <w:rFonts w:asciiTheme="minorEastAsia" w:hAnsiTheme="minorEastAsia" w:cs="宋体"/>
          <w:color w:val="000000"/>
          <w:kern w:val="0"/>
          <w:sz w:val="24"/>
          <w:szCs w:val="24"/>
        </w:rPr>
      </w:pPr>
      <w:r w:rsidRPr="00176422">
        <w:rPr>
          <w:rFonts w:asciiTheme="minorEastAsia" w:hAnsiTheme="minorEastAsia" w:cs="宋体" w:hint="eastAsia"/>
          <w:color w:val="000000"/>
          <w:kern w:val="0"/>
          <w:sz w:val="24"/>
          <w:szCs w:val="24"/>
        </w:rPr>
        <w:t>上课和考核方式与主修专业学生相同。</w:t>
      </w:r>
      <w:r w:rsidR="0066738E">
        <w:rPr>
          <w:rFonts w:asciiTheme="minorEastAsia" w:hAnsiTheme="minorEastAsia" w:cs="宋体" w:hint="eastAsia"/>
          <w:color w:val="000000"/>
          <w:kern w:val="0"/>
          <w:sz w:val="24"/>
          <w:szCs w:val="24"/>
        </w:rPr>
        <w:t>2</w:t>
      </w:r>
      <w:r w:rsidR="0066738E">
        <w:rPr>
          <w:rFonts w:asciiTheme="minorEastAsia" w:hAnsiTheme="minorEastAsia" w:cs="宋体"/>
          <w:color w:val="000000"/>
          <w:kern w:val="0"/>
          <w:sz w:val="24"/>
          <w:szCs w:val="24"/>
        </w:rPr>
        <w:t>021</w:t>
      </w:r>
      <w:r w:rsidR="0066738E">
        <w:rPr>
          <w:rFonts w:asciiTheme="minorEastAsia" w:hAnsiTheme="minorEastAsia" w:cs="宋体" w:hint="eastAsia"/>
          <w:color w:val="000000"/>
          <w:kern w:val="0"/>
          <w:sz w:val="24"/>
          <w:szCs w:val="24"/>
        </w:rPr>
        <w:t>级学生</w:t>
      </w:r>
      <w:r w:rsidRPr="00176422">
        <w:rPr>
          <w:rFonts w:asciiTheme="minorEastAsia" w:hAnsiTheme="minorEastAsia" w:cs="宋体" w:hint="eastAsia"/>
          <w:color w:val="000000"/>
          <w:kern w:val="0"/>
          <w:sz w:val="24"/>
          <w:szCs w:val="24"/>
        </w:rPr>
        <w:t>需要</w:t>
      </w:r>
      <w:r w:rsidR="00FC34AE">
        <w:rPr>
          <w:rFonts w:asciiTheme="minorEastAsia" w:hAnsiTheme="minorEastAsia" w:cs="宋体" w:hint="eastAsia"/>
          <w:color w:val="000000"/>
          <w:kern w:val="0"/>
          <w:sz w:val="24"/>
          <w:szCs w:val="24"/>
        </w:rPr>
        <w:t>按照辅修计划</w:t>
      </w:r>
      <w:r w:rsidRPr="00176422">
        <w:rPr>
          <w:rFonts w:asciiTheme="minorEastAsia" w:hAnsiTheme="minorEastAsia" w:cs="宋体" w:hint="eastAsia"/>
          <w:color w:val="000000"/>
          <w:kern w:val="0"/>
          <w:sz w:val="24"/>
          <w:szCs w:val="24"/>
        </w:rPr>
        <w:t>按时上课，原则上不允许免听。</w:t>
      </w:r>
    </w:p>
    <w:p w14:paraId="6CFE380E" w14:textId="77777777" w:rsidR="00BB16AD" w:rsidRDefault="009D152A">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br w:type="page"/>
      </w:r>
    </w:p>
    <w:p w14:paraId="6CFE3815" w14:textId="77777777" w:rsidR="00BB16AD" w:rsidRPr="00864CB3" w:rsidRDefault="009D152A" w:rsidP="00176422">
      <w:pPr>
        <w:widowControl w:val="0"/>
        <w:spacing w:line="300" w:lineRule="exact"/>
        <w:jc w:val="both"/>
        <w:rPr>
          <w:rFonts w:ascii="宋体" w:hAnsi="宋体" w:cs="宋体"/>
          <w:b/>
          <w:bCs/>
          <w:color w:val="000000"/>
        </w:rPr>
      </w:pPr>
      <w:r w:rsidRPr="00864CB3">
        <w:rPr>
          <w:rFonts w:ascii="宋体" w:hAnsi="宋体" w:cs="宋体" w:hint="eastAsia"/>
          <w:b/>
          <w:bCs/>
          <w:color w:val="000000"/>
        </w:rPr>
        <w:lastRenderedPageBreak/>
        <w:t>附：</w:t>
      </w:r>
    </w:p>
    <w:p w14:paraId="6CFE3816" w14:textId="5186E5C2" w:rsidR="00BB16AD" w:rsidRPr="0066738E" w:rsidRDefault="009D152A">
      <w:pPr>
        <w:widowControl w:val="0"/>
        <w:spacing w:line="300" w:lineRule="exact"/>
        <w:ind w:firstLineChars="49" w:firstLine="118"/>
        <w:jc w:val="center"/>
        <w:rPr>
          <w:rFonts w:ascii="宋体" w:hAnsi="宋体" w:cs="STSongStd-Light"/>
          <w:b/>
          <w:bCs/>
          <w:kern w:val="2"/>
        </w:rPr>
      </w:pPr>
      <w:r w:rsidRPr="0066738E">
        <w:rPr>
          <w:rFonts w:hint="eastAsia"/>
          <w:b/>
          <w:kern w:val="2"/>
        </w:rPr>
        <w:t>风景园林专业辅修学士学位培养方案</w:t>
      </w:r>
    </w:p>
    <w:p w14:paraId="6CFE3817" w14:textId="77777777" w:rsidR="00BB16AD" w:rsidRDefault="00BB16AD">
      <w:pPr>
        <w:widowControl w:val="0"/>
        <w:spacing w:line="300" w:lineRule="exact"/>
        <w:ind w:firstLineChars="49" w:firstLine="103"/>
        <w:jc w:val="both"/>
        <w:rPr>
          <w:rFonts w:ascii="宋体" w:hAnsi="宋体" w:cs="STSongStd-Light"/>
          <w:b/>
          <w:bCs/>
          <w:kern w:val="2"/>
          <w:sz w:val="21"/>
          <w:szCs w:val="21"/>
        </w:rPr>
      </w:pPr>
    </w:p>
    <w:p w14:paraId="6CFE381B" w14:textId="72FA099E" w:rsidR="00BB16AD" w:rsidRDefault="009D152A" w:rsidP="00176422">
      <w:pPr>
        <w:widowControl w:val="0"/>
        <w:spacing w:line="300" w:lineRule="exact"/>
        <w:jc w:val="both"/>
        <w:rPr>
          <w:rFonts w:hAnsi="宋体"/>
          <w:b/>
          <w:bCs/>
          <w:kern w:val="2"/>
          <w:sz w:val="21"/>
          <w:szCs w:val="28"/>
        </w:rPr>
      </w:pPr>
      <w:r>
        <w:rPr>
          <w:rFonts w:ascii="宋体" w:hAnsi="宋体" w:cs="STSongStd-Light" w:hint="eastAsia"/>
          <w:b/>
          <w:bCs/>
          <w:kern w:val="2"/>
          <w:sz w:val="21"/>
          <w:szCs w:val="21"/>
        </w:rPr>
        <w:t xml:space="preserve"> </w:t>
      </w:r>
      <w:r>
        <w:rPr>
          <w:rFonts w:ascii="宋体" w:hAnsi="宋体" w:cs="STSongStd-Light"/>
          <w:b/>
          <w:bCs/>
          <w:kern w:val="2"/>
          <w:sz w:val="21"/>
          <w:szCs w:val="21"/>
        </w:rPr>
        <w:t>1.</w:t>
      </w:r>
      <w:r>
        <w:rPr>
          <w:rFonts w:ascii="宋体" w:hAnsi="宋体" w:cs="STSongStd-Light" w:hint="eastAsia"/>
          <w:b/>
          <w:bCs/>
          <w:kern w:val="2"/>
          <w:sz w:val="21"/>
          <w:szCs w:val="21"/>
        </w:rPr>
        <w:t>辅修学士学位教学计划课程学分与学时分配</w:t>
      </w:r>
      <w:r>
        <w:rPr>
          <w:rFonts w:hAnsi="宋体" w:hint="eastAsia"/>
          <w:b/>
          <w:bCs/>
          <w:kern w:val="2"/>
          <w:sz w:val="21"/>
          <w:szCs w:val="28"/>
        </w:rPr>
        <w:t>（学分：</w:t>
      </w:r>
      <w:r>
        <w:rPr>
          <w:b/>
          <w:bCs/>
          <w:kern w:val="2"/>
          <w:sz w:val="21"/>
          <w:szCs w:val="28"/>
        </w:rPr>
        <w:t>6</w:t>
      </w:r>
      <w:r>
        <w:rPr>
          <w:rFonts w:hint="eastAsia"/>
          <w:b/>
          <w:bCs/>
          <w:kern w:val="2"/>
          <w:sz w:val="21"/>
          <w:szCs w:val="28"/>
        </w:rPr>
        <w:t>0</w:t>
      </w:r>
      <w:r>
        <w:rPr>
          <w:rFonts w:hAnsi="宋体" w:hint="eastAsia"/>
          <w:b/>
          <w:bCs/>
          <w:kern w:val="2"/>
          <w:sz w:val="21"/>
          <w:szCs w:val="28"/>
        </w:rPr>
        <w:t>）</w:t>
      </w:r>
    </w:p>
    <w:p w14:paraId="6CFE381C" w14:textId="77777777" w:rsidR="00BB16AD" w:rsidRDefault="00BB16AD" w:rsidP="00176422">
      <w:pPr>
        <w:widowControl w:val="0"/>
        <w:spacing w:line="300" w:lineRule="exact"/>
        <w:jc w:val="center"/>
        <w:rPr>
          <w:rFonts w:ascii="宋体" w:cs="宋体"/>
          <w:b/>
          <w:bCs/>
          <w:sz w:val="18"/>
          <w:szCs w:val="18"/>
        </w:rPr>
      </w:pPr>
    </w:p>
    <w:tbl>
      <w:tblPr>
        <w:tblW w:w="9388" w:type="dxa"/>
        <w:jc w:val="center"/>
        <w:tblCellMar>
          <w:left w:w="0" w:type="dxa"/>
          <w:right w:w="0" w:type="dxa"/>
        </w:tblCellMar>
        <w:tblLook w:val="04A0" w:firstRow="1" w:lastRow="0" w:firstColumn="1" w:lastColumn="0" w:noHBand="0" w:noVBand="1"/>
      </w:tblPr>
      <w:tblGrid>
        <w:gridCol w:w="1198"/>
        <w:gridCol w:w="1856"/>
        <w:gridCol w:w="656"/>
        <w:gridCol w:w="838"/>
        <w:gridCol w:w="620"/>
        <w:gridCol w:w="629"/>
        <w:gridCol w:w="620"/>
        <w:gridCol w:w="634"/>
        <w:gridCol w:w="673"/>
        <w:gridCol w:w="686"/>
        <w:gridCol w:w="634"/>
        <w:gridCol w:w="766"/>
      </w:tblGrid>
      <w:tr w:rsidR="00BB16AD" w14:paraId="6CFE38E4" w14:textId="77777777" w:rsidTr="00110AFB">
        <w:trPr>
          <w:trHeight w:val="325"/>
          <w:jc w:val="center"/>
        </w:trPr>
        <w:tc>
          <w:tcPr>
            <w:tcW w:w="9388"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6CFE381D" w14:textId="77777777" w:rsidR="00BB16AD" w:rsidRPr="00176422" w:rsidRDefault="009D152A" w:rsidP="00176422">
            <w:pPr>
              <w:adjustRightInd w:val="0"/>
              <w:snapToGrid w:val="0"/>
              <w:spacing w:line="300" w:lineRule="auto"/>
              <w:jc w:val="both"/>
              <w:rPr>
                <w:rFonts w:asciiTheme="minorEastAsia" w:eastAsiaTheme="minorEastAsia" w:hAnsiTheme="minorEastAsia" w:cs="宋体"/>
                <w:b/>
                <w:sz w:val="18"/>
                <w:szCs w:val="18"/>
              </w:rPr>
            </w:pPr>
            <w:bookmarkStart w:id="0" w:name="_Hlk6169296"/>
            <w:r w:rsidRPr="00176422">
              <w:rPr>
                <w:rFonts w:asciiTheme="minorEastAsia" w:eastAsiaTheme="minorEastAsia" w:hAnsiTheme="minorEastAsia" w:cs="宋体"/>
                <w:b/>
                <w:sz w:val="18"/>
                <w:szCs w:val="18"/>
              </w:rPr>
              <w:t>(1)</w:t>
            </w:r>
            <w:r w:rsidRPr="00176422">
              <w:rPr>
                <w:rFonts w:asciiTheme="minorEastAsia" w:eastAsiaTheme="minorEastAsia" w:hAnsiTheme="minorEastAsia" w:cs="宋体" w:hint="eastAsia"/>
                <w:b/>
                <w:sz w:val="18"/>
                <w:szCs w:val="18"/>
              </w:rPr>
              <w:t>大类学科基础课</w:t>
            </w:r>
          </w:p>
          <w:tbl>
            <w:tblPr>
              <w:tblW w:w="97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89"/>
              <w:gridCol w:w="2967"/>
              <w:gridCol w:w="559"/>
              <w:gridCol w:w="520"/>
              <w:gridCol w:w="462"/>
              <w:gridCol w:w="485"/>
              <w:gridCol w:w="411"/>
              <w:gridCol w:w="516"/>
              <w:gridCol w:w="630"/>
              <w:gridCol w:w="673"/>
              <w:gridCol w:w="489"/>
              <w:gridCol w:w="1078"/>
            </w:tblGrid>
            <w:tr w:rsidR="00BB16AD" w14:paraId="6CFE3831" w14:textId="77777777">
              <w:trPr>
                <w:trHeight w:val="585"/>
                <w:jc w:val="center"/>
              </w:trPr>
              <w:tc>
                <w:tcPr>
                  <w:tcW w:w="506" w:type="pct"/>
                  <w:shd w:val="clear" w:color="auto" w:fill="FFFFFF"/>
                  <w:vAlign w:val="center"/>
                </w:tcPr>
                <w:p w14:paraId="6CFE381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课程编号</w:t>
                  </w:r>
                </w:p>
              </w:tc>
              <w:tc>
                <w:tcPr>
                  <w:tcW w:w="1517" w:type="pct"/>
                  <w:shd w:val="clear" w:color="auto" w:fill="FFFFFF"/>
                  <w:vAlign w:val="center"/>
                </w:tcPr>
                <w:p w14:paraId="6CFE381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课程名称</w:t>
                  </w:r>
                </w:p>
              </w:tc>
              <w:tc>
                <w:tcPr>
                  <w:tcW w:w="286" w:type="pct"/>
                  <w:shd w:val="clear" w:color="auto" w:fill="FFFFFF"/>
                  <w:vAlign w:val="center"/>
                </w:tcPr>
                <w:p w14:paraId="6CFE3820"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学分</w:t>
                  </w:r>
                </w:p>
              </w:tc>
              <w:tc>
                <w:tcPr>
                  <w:tcW w:w="266" w:type="pct"/>
                  <w:shd w:val="clear" w:color="auto" w:fill="FFFFFF"/>
                  <w:vAlign w:val="center"/>
                </w:tcPr>
                <w:p w14:paraId="6CFE382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2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236" w:type="pct"/>
                  <w:shd w:val="clear" w:color="auto" w:fill="FFFFFF"/>
                  <w:vAlign w:val="center"/>
                </w:tcPr>
                <w:p w14:paraId="6CFE3823"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实验</w:t>
                  </w:r>
                </w:p>
                <w:p w14:paraId="6CFE3824"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248" w:type="pct"/>
                  <w:shd w:val="clear" w:color="auto" w:fill="FFFFFF"/>
                  <w:vAlign w:val="center"/>
                </w:tcPr>
                <w:p w14:paraId="6CFE382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讨论</w:t>
                  </w:r>
                </w:p>
                <w:p w14:paraId="6CFE3826"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210" w:type="pct"/>
                  <w:shd w:val="clear" w:color="auto" w:fill="FFFFFF"/>
                  <w:vAlign w:val="center"/>
                </w:tcPr>
                <w:p w14:paraId="6CFE382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课外</w:t>
                  </w:r>
                </w:p>
                <w:p w14:paraId="6CFE382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264" w:type="pct"/>
                  <w:shd w:val="clear" w:color="auto" w:fill="FFFFFF"/>
                  <w:vAlign w:val="center"/>
                </w:tcPr>
                <w:p w14:paraId="6CFE3829"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周学时</w:t>
                  </w:r>
                </w:p>
              </w:tc>
              <w:tc>
                <w:tcPr>
                  <w:tcW w:w="322" w:type="pct"/>
                  <w:shd w:val="clear" w:color="auto" w:fill="FFFFFF"/>
                  <w:vAlign w:val="center"/>
                </w:tcPr>
                <w:p w14:paraId="6CFE382A"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2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学年</w:t>
                  </w:r>
                </w:p>
              </w:tc>
              <w:tc>
                <w:tcPr>
                  <w:tcW w:w="344" w:type="pct"/>
                  <w:shd w:val="clear" w:color="auto" w:fill="FFFFFF"/>
                  <w:vAlign w:val="center"/>
                </w:tcPr>
                <w:p w14:paraId="6CFE382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2D"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学期</w:t>
                  </w:r>
                </w:p>
              </w:tc>
              <w:tc>
                <w:tcPr>
                  <w:tcW w:w="250" w:type="pct"/>
                  <w:shd w:val="clear" w:color="auto" w:fill="FFFFFF"/>
                  <w:vAlign w:val="center"/>
                </w:tcPr>
                <w:p w14:paraId="6CFE382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考核</w:t>
                  </w:r>
                </w:p>
                <w:p w14:paraId="6CFE382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类型</w:t>
                  </w:r>
                </w:p>
              </w:tc>
              <w:tc>
                <w:tcPr>
                  <w:tcW w:w="551" w:type="pct"/>
                  <w:shd w:val="clear" w:color="auto" w:fill="FFFFFF"/>
                  <w:vAlign w:val="center"/>
                </w:tcPr>
                <w:p w14:paraId="6CFE3830"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备注</w:t>
                  </w:r>
                </w:p>
              </w:tc>
            </w:tr>
            <w:tr w:rsidR="00BB16AD" w14:paraId="6CFE383E" w14:textId="77777777">
              <w:trPr>
                <w:trHeight w:val="247"/>
                <w:jc w:val="center"/>
              </w:trPr>
              <w:tc>
                <w:tcPr>
                  <w:tcW w:w="506" w:type="pct"/>
                  <w:shd w:val="clear" w:color="auto" w:fill="FFFFFF"/>
                  <w:vAlign w:val="center"/>
                </w:tcPr>
                <w:p w14:paraId="6CFE383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B0101013</w:t>
                  </w:r>
                </w:p>
              </w:tc>
              <w:tc>
                <w:tcPr>
                  <w:tcW w:w="1517" w:type="pct"/>
                  <w:shd w:val="clear" w:color="auto" w:fill="FFFFFF"/>
                  <w:vAlign w:val="center"/>
                </w:tcPr>
                <w:p w14:paraId="6CFE383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学科概论</w:t>
                  </w:r>
                  <w:r w:rsidRPr="00176422">
                    <w:rPr>
                      <w:rFonts w:asciiTheme="minorEastAsia" w:eastAsiaTheme="minorEastAsia" w:hAnsiTheme="minorEastAsia"/>
                      <w:sz w:val="18"/>
                      <w:szCs w:val="18"/>
                    </w:rPr>
                    <w:t>(</w:t>
                  </w:r>
                  <w:r w:rsidRPr="00176422">
                    <w:rPr>
                      <w:rFonts w:asciiTheme="minorEastAsia" w:eastAsiaTheme="minorEastAsia" w:hAnsiTheme="minorEastAsia" w:hint="eastAsia"/>
                      <w:sz w:val="18"/>
                      <w:szCs w:val="18"/>
                    </w:rPr>
                    <w:t>领导力素养、研讨</w:t>
                  </w:r>
                  <w:r w:rsidRPr="00176422">
                    <w:rPr>
                      <w:rFonts w:asciiTheme="minorEastAsia" w:eastAsiaTheme="minorEastAsia" w:hAnsiTheme="minorEastAsia"/>
                      <w:sz w:val="18"/>
                      <w:szCs w:val="18"/>
                    </w:rPr>
                    <w:t>)</w:t>
                  </w:r>
                </w:p>
              </w:tc>
              <w:tc>
                <w:tcPr>
                  <w:tcW w:w="286" w:type="pct"/>
                  <w:shd w:val="clear" w:color="auto" w:fill="FFFFFF"/>
                  <w:vAlign w:val="center"/>
                </w:tcPr>
                <w:p w14:paraId="6CFE3834"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3</w:t>
                  </w:r>
                </w:p>
              </w:tc>
              <w:tc>
                <w:tcPr>
                  <w:tcW w:w="266" w:type="pct"/>
                  <w:shd w:val="clear" w:color="auto" w:fill="FFFFFF"/>
                  <w:vAlign w:val="center"/>
                </w:tcPr>
                <w:p w14:paraId="6CFE3835"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36</w:t>
                  </w:r>
                </w:p>
              </w:tc>
              <w:tc>
                <w:tcPr>
                  <w:tcW w:w="236" w:type="pct"/>
                  <w:shd w:val="clear" w:color="auto" w:fill="FFFFFF"/>
                  <w:vAlign w:val="center"/>
                </w:tcPr>
                <w:p w14:paraId="6CFE3836"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248" w:type="pct"/>
                  <w:shd w:val="clear" w:color="auto" w:fill="FFFFFF"/>
                  <w:vAlign w:val="center"/>
                </w:tcPr>
                <w:p w14:paraId="6CFE3837"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24</w:t>
                  </w:r>
                </w:p>
              </w:tc>
              <w:tc>
                <w:tcPr>
                  <w:tcW w:w="210" w:type="pct"/>
                  <w:shd w:val="clear" w:color="auto" w:fill="FFFFFF"/>
                  <w:vAlign w:val="center"/>
                </w:tcPr>
                <w:p w14:paraId="6CFE3838"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264" w:type="pct"/>
                  <w:shd w:val="clear" w:color="auto" w:fill="FFFFFF"/>
                  <w:vAlign w:val="center"/>
                </w:tcPr>
                <w:p w14:paraId="6CFE3839"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3</w:t>
                  </w:r>
                </w:p>
              </w:tc>
              <w:tc>
                <w:tcPr>
                  <w:tcW w:w="322" w:type="pct"/>
                  <w:shd w:val="clear" w:color="auto" w:fill="FFFFFF"/>
                  <w:vAlign w:val="center"/>
                </w:tcPr>
                <w:p w14:paraId="6CFE383A"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proofErr w:type="gramStart"/>
                  <w:r w:rsidRPr="00176422">
                    <w:rPr>
                      <w:rFonts w:asciiTheme="minorEastAsia" w:eastAsiaTheme="minorEastAsia" w:hAnsiTheme="minorEastAsia" w:cs="宋体" w:hint="eastAsia"/>
                      <w:sz w:val="18"/>
                      <w:szCs w:val="18"/>
                    </w:rPr>
                    <w:t>一</w:t>
                  </w:r>
                  <w:proofErr w:type="gramEnd"/>
                </w:p>
              </w:tc>
              <w:tc>
                <w:tcPr>
                  <w:tcW w:w="344" w:type="pct"/>
                  <w:shd w:val="clear" w:color="auto" w:fill="FFFFFF"/>
                  <w:vAlign w:val="center"/>
                </w:tcPr>
                <w:p w14:paraId="6CFE383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sz w:val="18"/>
                      <w:szCs w:val="18"/>
                    </w:rPr>
                    <w:t>1</w:t>
                  </w:r>
                </w:p>
              </w:tc>
              <w:tc>
                <w:tcPr>
                  <w:tcW w:w="250" w:type="pct"/>
                  <w:shd w:val="clear" w:color="auto" w:fill="FFFFFF"/>
                  <w:vAlign w:val="center"/>
                </w:tcPr>
                <w:p w14:paraId="6CFE383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sz w:val="18"/>
                      <w:szCs w:val="18"/>
                    </w:rPr>
                    <w:t>-</w:t>
                  </w:r>
                </w:p>
              </w:tc>
              <w:tc>
                <w:tcPr>
                  <w:tcW w:w="551" w:type="pct"/>
                  <w:shd w:val="clear" w:color="auto" w:fill="FFFFFF"/>
                  <w:vAlign w:val="center"/>
                </w:tcPr>
                <w:p w14:paraId="6CFE383D"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4A" w14:textId="77777777">
              <w:trPr>
                <w:trHeight w:val="247"/>
                <w:jc w:val="center"/>
              </w:trPr>
              <w:tc>
                <w:tcPr>
                  <w:tcW w:w="2023" w:type="pct"/>
                  <w:gridSpan w:val="2"/>
                  <w:shd w:val="clear" w:color="auto" w:fill="FFFFFF"/>
                  <w:vAlign w:val="center"/>
                </w:tcPr>
                <w:p w14:paraId="6CFE383F" w14:textId="77777777" w:rsidR="00BB16AD" w:rsidRPr="00176422" w:rsidRDefault="009D152A" w:rsidP="00176422">
                  <w:pPr>
                    <w:adjustRightInd w:val="0"/>
                    <w:snapToGrid w:val="0"/>
                    <w:spacing w:line="300" w:lineRule="auto"/>
                    <w:jc w:val="both"/>
                    <w:rPr>
                      <w:rFonts w:asciiTheme="minorEastAsia" w:eastAsiaTheme="minorEastAsia" w:hAnsiTheme="minorEastAsia"/>
                      <w:b/>
                      <w:sz w:val="18"/>
                      <w:szCs w:val="18"/>
                    </w:rPr>
                  </w:pPr>
                  <w:r w:rsidRPr="00176422">
                    <w:rPr>
                      <w:rFonts w:asciiTheme="minorEastAsia" w:eastAsiaTheme="minorEastAsia" w:hAnsiTheme="minorEastAsia" w:hint="eastAsia"/>
                      <w:b/>
                      <w:sz w:val="18"/>
                      <w:szCs w:val="18"/>
                    </w:rPr>
                    <w:t>合计</w:t>
                  </w:r>
                </w:p>
              </w:tc>
              <w:tc>
                <w:tcPr>
                  <w:tcW w:w="286" w:type="pct"/>
                  <w:shd w:val="clear" w:color="auto" w:fill="FFFFFF"/>
                  <w:vAlign w:val="center"/>
                </w:tcPr>
                <w:p w14:paraId="6CFE3840" w14:textId="77777777" w:rsidR="00BB16AD" w:rsidRPr="00176422" w:rsidRDefault="009D152A" w:rsidP="00176422">
                  <w:pPr>
                    <w:adjustRightInd w:val="0"/>
                    <w:snapToGrid w:val="0"/>
                    <w:spacing w:line="300" w:lineRule="auto"/>
                    <w:jc w:val="both"/>
                    <w:rPr>
                      <w:rFonts w:asciiTheme="minorEastAsia" w:eastAsiaTheme="minorEastAsia" w:hAnsiTheme="minorEastAsia"/>
                      <w:b/>
                      <w:sz w:val="18"/>
                      <w:szCs w:val="18"/>
                    </w:rPr>
                  </w:pPr>
                  <w:r w:rsidRPr="00176422">
                    <w:rPr>
                      <w:rFonts w:asciiTheme="minorEastAsia" w:eastAsiaTheme="minorEastAsia" w:hAnsiTheme="minorEastAsia"/>
                      <w:b/>
                      <w:sz w:val="18"/>
                      <w:szCs w:val="18"/>
                    </w:rPr>
                    <w:t>3</w:t>
                  </w:r>
                </w:p>
              </w:tc>
              <w:tc>
                <w:tcPr>
                  <w:tcW w:w="266" w:type="pct"/>
                  <w:shd w:val="clear" w:color="auto" w:fill="FFFFFF"/>
                  <w:vAlign w:val="center"/>
                </w:tcPr>
                <w:p w14:paraId="6CFE3841"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36</w:t>
                  </w:r>
                </w:p>
              </w:tc>
              <w:tc>
                <w:tcPr>
                  <w:tcW w:w="236" w:type="pct"/>
                  <w:shd w:val="clear" w:color="auto" w:fill="FFFFFF"/>
                  <w:vAlign w:val="center"/>
                </w:tcPr>
                <w:p w14:paraId="6CFE3842"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248" w:type="pct"/>
                  <w:shd w:val="clear" w:color="auto" w:fill="FFFFFF"/>
                  <w:vAlign w:val="center"/>
                </w:tcPr>
                <w:p w14:paraId="6CFE384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24</w:t>
                  </w:r>
                </w:p>
              </w:tc>
              <w:tc>
                <w:tcPr>
                  <w:tcW w:w="210" w:type="pct"/>
                  <w:shd w:val="clear" w:color="auto" w:fill="FFFFFF"/>
                  <w:vAlign w:val="center"/>
                </w:tcPr>
                <w:p w14:paraId="6CFE3844"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264" w:type="pct"/>
                  <w:shd w:val="clear" w:color="auto" w:fill="FFFFFF"/>
                  <w:vAlign w:val="center"/>
                </w:tcPr>
                <w:p w14:paraId="6CFE3845"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322" w:type="pct"/>
                  <w:shd w:val="clear" w:color="auto" w:fill="FFFFFF"/>
                  <w:vAlign w:val="center"/>
                </w:tcPr>
                <w:p w14:paraId="6CFE3846"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344" w:type="pct"/>
                  <w:shd w:val="clear" w:color="auto" w:fill="FFFFFF"/>
                  <w:vAlign w:val="center"/>
                </w:tcPr>
                <w:p w14:paraId="6CFE3847"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250" w:type="pct"/>
                  <w:shd w:val="clear" w:color="auto" w:fill="FFFFFF"/>
                  <w:vAlign w:val="center"/>
                </w:tcPr>
                <w:p w14:paraId="6CFE3848"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551" w:type="pct"/>
                  <w:shd w:val="clear" w:color="auto" w:fill="FFFFFF"/>
                  <w:vAlign w:val="center"/>
                </w:tcPr>
                <w:p w14:paraId="6CFE3849"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r>
          </w:tbl>
          <w:p w14:paraId="6CFE384B"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sz w:val="18"/>
                <w:szCs w:val="18"/>
              </w:rPr>
            </w:pPr>
          </w:p>
          <w:p w14:paraId="6CFE384C" w14:textId="77777777" w:rsidR="00BB16AD" w:rsidRPr="00176422" w:rsidRDefault="009D152A" w:rsidP="00176422">
            <w:pPr>
              <w:adjustRightInd w:val="0"/>
              <w:snapToGrid w:val="0"/>
              <w:spacing w:line="300" w:lineRule="auto"/>
              <w:jc w:val="both"/>
              <w:rPr>
                <w:rFonts w:asciiTheme="minorEastAsia" w:eastAsiaTheme="minorEastAsia" w:hAnsiTheme="minorEastAsia" w:cs="宋体"/>
                <w:b/>
                <w:sz w:val="18"/>
                <w:szCs w:val="18"/>
              </w:rPr>
            </w:pPr>
            <w:r w:rsidRPr="00176422">
              <w:rPr>
                <w:rFonts w:asciiTheme="minorEastAsia" w:eastAsiaTheme="minorEastAsia" w:hAnsiTheme="minorEastAsia" w:cs="宋体"/>
                <w:b/>
                <w:sz w:val="18"/>
                <w:szCs w:val="18"/>
              </w:rPr>
              <w:t>(2)</w:t>
            </w:r>
            <w:r w:rsidRPr="00176422">
              <w:rPr>
                <w:rFonts w:asciiTheme="minorEastAsia" w:eastAsiaTheme="minorEastAsia" w:hAnsiTheme="minorEastAsia" w:cs="宋体" w:hint="eastAsia"/>
                <w:b/>
                <w:sz w:val="18"/>
                <w:szCs w:val="18"/>
              </w:rPr>
              <w:t xml:space="preserve"> 专业主干课</w:t>
            </w:r>
          </w:p>
          <w:tbl>
            <w:tblPr>
              <w:tblW w:w="97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36"/>
              <w:gridCol w:w="2912"/>
              <w:gridCol w:w="555"/>
              <w:gridCol w:w="510"/>
              <w:gridCol w:w="450"/>
              <w:gridCol w:w="480"/>
              <w:gridCol w:w="450"/>
              <w:gridCol w:w="495"/>
              <w:gridCol w:w="630"/>
              <w:gridCol w:w="675"/>
              <w:gridCol w:w="495"/>
              <w:gridCol w:w="1051"/>
            </w:tblGrid>
            <w:tr w:rsidR="00BB16AD" w14:paraId="6CFE3860" w14:textId="77777777">
              <w:trPr>
                <w:trHeight w:val="585"/>
                <w:jc w:val="center"/>
              </w:trPr>
              <w:tc>
                <w:tcPr>
                  <w:tcW w:w="1036" w:type="dxa"/>
                  <w:shd w:val="clear" w:color="auto" w:fill="FFFFFF"/>
                  <w:vAlign w:val="center"/>
                </w:tcPr>
                <w:p w14:paraId="6CFE384D"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课程编号</w:t>
                  </w:r>
                </w:p>
              </w:tc>
              <w:tc>
                <w:tcPr>
                  <w:tcW w:w="2912" w:type="dxa"/>
                  <w:shd w:val="clear" w:color="auto" w:fill="FFFFFF"/>
                  <w:vAlign w:val="center"/>
                </w:tcPr>
                <w:p w14:paraId="6CFE384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课程名称</w:t>
                  </w:r>
                </w:p>
              </w:tc>
              <w:tc>
                <w:tcPr>
                  <w:tcW w:w="555" w:type="dxa"/>
                  <w:shd w:val="clear" w:color="auto" w:fill="FFFFFF"/>
                  <w:vAlign w:val="center"/>
                </w:tcPr>
                <w:p w14:paraId="6CFE384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学分</w:t>
                  </w:r>
                </w:p>
              </w:tc>
              <w:tc>
                <w:tcPr>
                  <w:tcW w:w="510" w:type="dxa"/>
                  <w:shd w:val="clear" w:color="auto" w:fill="FFFFFF"/>
                  <w:vAlign w:val="center"/>
                </w:tcPr>
                <w:p w14:paraId="6CFE3850"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5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450" w:type="dxa"/>
                  <w:shd w:val="clear" w:color="auto" w:fill="FFFFFF"/>
                  <w:vAlign w:val="center"/>
                </w:tcPr>
                <w:p w14:paraId="6CFE385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实验</w:t>
                  </w:r>
                </w:p>
                <w:p w14:paraId="6CFE3853"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480" w:type="dxa"/>
                  <w:shd w:val="clear" w:color="auto" w:fill="FFFFFF"/>
                  <w:vAlign w:val="center"/>
                </w:tcPr>
                <w:p w14:paraId="6CFE3854"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讨论</w:t>
                  </w:r>
                </w:p>
                <w:p w14:paraId="6CFE385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450" w:type="dxa"/>
                  <w:shd w:val="clear" w:color="auto" w:fill="FFFFFF"/>
                  <w:vAlign w:val="center"/>
                </w:tcPr>
                <w:p w14:paraId="6CFE3856"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课外</w:t>
                  </w:r>
                </w:p>
                <w:p w14:paraId="6CFE385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495" w:type="dxa"/>
                  <w:shd w:val="clear" w:color="auto" w:fill="FFFFFF"/>
                  <w:vAlign w:val="center"/>
                </w:tcPr>
                <w:p w14:paraId="6CFE385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周学时</w:t>
                  </w:r>
                </w:p>
              </w:tc>
              <w:tc>
                <w:tcPr>
                  <w:tcW w:w="630" w:type="dxa"/>
                  <w:shd w:val="clear" w:color="auto" w:fill="auto"/>
                  <w:vAlign w:val="center"/>
                </w:tcPr>
                <w:p w14:paraId="6CFE3859"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5A"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学年</w:t>
                  </w:r>
                </w:p>
              </w:tc>
              <w:tc>
                <w:tcPr>
                  <w:tcW w:w="675" w:type="dxa"/>
                  <w:shd w:val="clear" w:color="auto" w:fill="FFFFFF"/>
                  <w:vAlign w:val="center"/>
                </w:tcPr>
                <w:p w14:paraId="6CFE385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5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学期</w:t>
                  </w:r>
                </w:p>
              </w:tc>
              <w:tc>
                <w:tcPr>
                  <w:tcW w:w="495" w:type="dxa"/>
                  <w:shd w:val="clear" w:color="auto" w:fill="FFFFFF"/>
                  <w:vAlign w:val="center"/>
                </w:tcPr>
                <w:p w14:paraId="6CFE385D"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考核</w:t>
                  </w:r>
                </w:p>
                <w:p w14:paraId="6CFE385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类型</w:t>
                  </w:r>
                </w:p>
              </w:tc>
              <w:tc>
                <w:tcPr>
                  <w:tcW w:w="1051" w:type="dxa"/>
                  <w:shd w:val="clear" w:color="auto" w:fill="FFFFFF"/>
                  <w:vAlign w:val="center"/>
                </w:tcPr>
                <w:p w14:paraId="6CFE385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备注</w:t>
                  </w:r>
                </w:p>
              </w:tc>
            </w:tr>
            <w:tr w:rsidR="00BB16AD" w14:paraId="6CFE386D" w14:textId="77777777">
              <w:trPr>
                <w:trHeight w:val="247"/>
                <w:jc w:val="center"/>
              </w:trPr>
              <w:tc>
                <w:tcPr>
                  <w:tcW w:w="1036" w:type="dxa"/>
                  <w:shd w:val="clear" w:color="auto" w:fill="FFFFFF"/>
                  <w:vAlign w:val="center"/>
                </w:tcPr>
                <w:p w14:paraId="6CFE386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B0152070</w:t>
                  </w:r>
                </w:p>
              </w:tc>
              <w:tc>
                <w:tcPr>
                  <w:tcW w:w="2912" w:type="dxa"/>
                  <w:shd w:val="clear" w:color="auto" w:fill="FFFFFF"/>
                  <w:vAlign w:val="center"/>
                </w:tcPr>
                <w:p w14:paraId="6CFE3862"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风景园林设计原理</w:t>
                  </w:r>
                </w:p>
              </w:tc>
              <w:tc>
                <w:tcPr>
                  <w:tcW w:w="555" w:type="dxa"/>
                  <w:shd w:val="clear" w:color="auto" w:fill="FFFFFF"/>
                  <w:vAlign w:val="center"/>
                </w:tcPr>
                <w:p w14:paraId="6CFE386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2</w:t>
                  </w:r>
                </w:p>
              </w:tc>
              <w:tc>
                <w:tcPr>
                  <w:tcW w:w="510" w:type="dxa"/>
                  <w:shd w:val="clear" w:color="auto" w:fill="FFFFFF"/>
                  <w:vAlign w:val="center"/>
                </w:tcPr>
                <w:p w14:paraId="6CFE3864"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16</w:t>
                  </w:r>
                </w:p>
              </w:tc>
              <w:tc>
                <w:tcPr>
                  <w:tcW w:w="450" w:type="dxa"/>
                  <w:shd w:val="clear" w:color="auto" w:fill="FFFFFF"/>
                  <w:vAlign w:val="center"/>
                </w:tcPr>
                <w:p w14:paraId="6CFE3865"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80" w:type="dxa"/>
                  <w:shd w:val="clear" w:color="auto" w:fill="FFFFFF"/>
                  <w:vAlign w:val="center"/>
                </w:tcPr>
                <w:p w14:paraId="6CFE3866"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16</w:t>
                  </w:r>
                </w:p>
              </w:tc>
              <w:tc>
                <w:tcPr>
                  <w:tcW w:w="450" w:type="dxa"/>
                  <w:shd w:val="clear" w:color="auto" w:fill="FFFFFF"/>
                </w:tcPr>
                <w:p w14:paraId="6CFE3867"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68"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2</w:t>
                  </w:r>
                </w:p>
              </w:tc>
              <w:tc>
                <w:tcPr>
                  <w:tcW w:w="630" w:type="dxa"/>
                  <w:shd w:val="clear" w:color="auto" w:fill="FFFFFF"/>
                  <w:vAlign w:val="center"/>
                </w:tcPr>
                <w:p w14:paraId="6CFE3869"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hint="eastAsia"/>
                      <w:sz w:val="18"/>
                      <w:szCs w:val="18"/>
                    </w:rPr>
                    <w:t>二</w:t>
                  </w:r>
                </w:p>
              </w:tc>
              <w:tc>
                <w:tcPr>
                  <w:tcW w:w="675" w:type="dxa"/>
                  <w:shd w:val="clear" w:color="auto" w:fill="FFFFFF"/>
                  <w:vAlign w:val="center"/>
                </w:tcPr>
                <w:p w14:paraId="6CFE386A"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sz w:val="18"/>
                      <w:szCs w:val="18"/>
                    </w:rPr>
                    <w:t>3</w:t>
                  </w:r>
                </w:p>
              </w:tc>
              <w:tc>
                <w:tcPr>
                  <w:tcW w:w="495" w:type="dxa"/>
                  <w:shd w:val="clear" w:color="auto" w:fill="FFFFFF"/>
                  <w:vAlign w:val="center"/>
                </w:tcPr>
                <w:p w14:paraId="6CFE386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w:t>
                  </w:r>
                </w:p>
              </w:tc>
              <w:tc>
                <w:tcPr>
                  <w:tcW w:w="1051" w:type="dxa"/>
                  <w:shd w:val="clear" w:color="auto" w:fill="FFFFFF"/>
                </w:tcPr>
                <w:p w14:paraId="6CFE386C"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7A" w14:textId="77777777">
              <w:trPr>
                <w:trHeight w:val="247"/>
                <w:jc w:val="center"/>
              </w:trPr>
              <w:tc>
                <w:tcPr>
                  <w:tcW w:w="1036" w:type="dxa"/>
                  <w:shd w:val="clear" w:color="auto" w:fill="FFFFFF"/>
                  <w:vAlign w:val="center"/>
                </w:tcPr>
                <w:p w14:paraId="6CFE386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B0152021</w:t>
                  </w:r>
                </w:p>
              </w:tc>
              <w:tc>
                <w:tcPr>
                  <w:tcW w:w="2912" w:type="dxa"/>
                  <w:shd w:val="clear" w:color="auto" w:fill="FFFFFF"/>
                  <w:vAlign w:val="center"/>
                </w:tcPr>
                <w:p w14:paraId="6CFE386F"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景</w:t>
                  </w:r>
                  <w:proofErr w:type="gramStart"/>
                  <w:r w:rsidRPr="00176422">
                    <w:rPr>
                      <w:rFonts w:asciiTheme="minorEastAsia" w:eastAsiaTheme="minorEastAsia" w:hAnsiTheme="minorEastAsia" w:hint="eastAsia"/>
                      <w:sz w:val="18"/>
                      <w:szCs w:val="18"/>
                    </w:rPr>
                    <w:t>园规</w:t>
                  </w:r>
                  <w:proofErr w:type="gramEnd"/>
                  <w:r w:rsidRPr="00176422">
                    <w:rPr>
                      <w:rFonts w:asciiTheme="minorEastAsia" w:eastAsiaTheme="minorEastAsia" w:hAnsiTheme="minorEastAsia" w:hint="eastAsia"/>
                      <w:sz w:val="18"/>
                      <w:szCs w:val="18"/>
                    </w:rPr>
                    <w:t>划设计</w:t>
                  </w:r>
                  <w:r w:rsidRPr="00176422">
                    <w:rPr>
                      <w:rFonts w:asciiTheme="minorEastAsia" w:eastAsiaTheme="minorEastAsia" w:hAnsiTheme="minorEastAsia"/>
                      <w:sz w:val="18"/>
                      <w:szCs w:val="18"/>
                    </w:rPr>
                    <w:t>I(</w:t>
                  </w:r>
                  <w:r w:rsidRPr="00176422">
                    <w:rPr>
                      <w:rFonts w:asciiTheme="minorEastAsia" w:eastAsiaTheme="minorEastAsia" w:hAnsiTheme="minorEastAsia" w:hint="eastAsia"/>
                      <w:sz w:val="18"/>
                      <w:szCs w:val="18"/>
                    </w:rPr>
                    <w:t>研讨</w:t>
                  </w:r>
                  <w:r w:rsidRPr="00176422">
                    <w:rPr>
                      <w:rFonts w:asciiTheme="minorEastAsia" w:eastAsiaTheme="minorEastAsia" w:hAnsiTheme="minorEastAsia"/>
                      <w:sz w:val="18"/>
                      <w:szCs w:val="18"/>
                    </w:rPr>
                    <w:t>)</w:t>
                  </w:r>
                </w:p>
              </w:tc>
              <w:tc>
                <w:tcPr>
                  <w:tcW w:w="555" w:type="dxa"/>
                  <w:shd w:val="clear" w:color="auto" w:fill="FFFFFF"/>
                  <w:vAlign w:val="center"/>
                </w:tcPr>
                <w:p w14:paraId="6CFE3870"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5</w:t>
                  </w:r>
                </w:p>
              </w:tc>
              <w:tc>
                <w:tcPr>
                  <w:tcW w:w="510" w:type="dxa"/>
                  <w:shd w:val="clear" w:color="auto" w:fill="FFFFFF"/>
                  <w:vAlign w:val="center"/>
                </w:tcPr>
                <w:p w14:paraId="6CFE3871"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32</w:t>
                  </w:r>
                </w:p>
              </w:tc>
              <w:tc>
                <w:tcPr>
                  <w:tcW w:w="450" w:type="dxa"/>
                  <w:shd w:val="clear" w:color="auto" w:fill="FFFFFF"/>
                  <w:vAlign w:val="center"/>
                </w:tcPr>
                <w:p w14:paraId="6CFE3872"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48</w:t>
                  </w:r>
                </w:p>
              </w:tc>
              <w:tc>
                <w:tcPr>
                  <w:tcW w:w="480" w:type="dxa"/>
                  <w:shd w:val="clear" w:color="auto" w:fill="FFFFFF"/>
                  <w:vAlign w:val="center"/>
                </w:tcPr>
                <w:p w14:paraId="6CFE387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48</w:t>
                  </w:r>
                </w:p>
              </w:tc>
              <w:tc>
                <w:tcPr>
                  <w:tcW w:w="450" w:type="dxa"/>
                  <w:shd w:val="clear" w:color="auto" w:fill="FFFFFF"/>
                </w:tcPr>
                <w:p w14:paraId="6CFE3874"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75"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8</w:t>
                  </w:r>
                </w:p>
              </w:tc>
              <w:tc>
                <w:tcPr>
                  <w:tcW w:w="630" w:type="dxa"/>
                  <w:shd w:val="clear" w:color="auto" w:fill="FFFFFF"/>
                  <w:vAlign w:val="center"/>
                </w:tcPr>
                <w:p w14:paraId="6CFE3876"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hint="eastAsia"/>
                      <w:sz w:val="18"/>
                      <w:szCs w:val="18"/>
                    </w:rPr>
                    <w:t>三</w:t>
                  </w:r>
                </w:p>
              </w:tc>
              <w:tc>
                <w:tcPr>
                  <w:tcW w:w="675" w:type="dxa"/>
                  <w:shd w:val="clear" w:color="auto" w:fill="FFFFFF"/>
                  <w:vAlign w:val="center"/>
                </w:tcPr>
                <w:p w14:paraId="6CFE387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sz w:val="18"/>
                      <w:szCs w:val="18"/>
                    </w:rPr>
                    <w:t>3</w:t>
                  </w:r>
                </w:p>
              </w:tc>
              <w:tc>
                <w:tcPr>
                  <w:tcW w:w="495" w:type="dxa"/>
                  <w:shd w:val="clear" w:color="auto" w:fill="FFFFFF"/>
                  <w:vAlign w:val="center"/>
                </w:tcPr>
                <w:p w14:paraId="6CFE387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w:t>
                  </w:r>
                </w:p>
              </w:tc>
              <w:tc>
                <w:tcPr>
                  <w:tcW w:w="1051" w:type="dxa"/>
                  <w:shd w:val="clear" w:color="auto" w:fill="FFFFFF"/>
                </w:tcPr>
                <w:p w14:paraId="6CFE3879"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87" w14:textId="77777777">
              <w:trPr>
                <w:trHeight w:val="247"/>
                <w:jc w:val="center"/>
              </w:trPr>
              <w:tc>
                <w:tcPr>
                  <w:tcW w:w="1036" w:type="dxa"/>
                  <w:shd w:val="clear" w:color="auto" w:fill="FFFFFF"/>
                  <w:vAlign w:val="center"/>
                </w:tcPr>
                <w:p w14:paraId="6CFE387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B0152031</w:t>
                  </w:r>
                </w:p>
              </w:tc>
              <w:tc>
                <w:tcPr>
                  <w:tcW w:w="2912" w:type="dxa"/>
                  <w:shd w:val="clear" w:color="auto" w:fill="FFFFFF"/>
                  <w:vAlign w:val="center"/>
                </w:tcPr>
                <w:p w14:paraId="6CFE387C"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景</w:t>
                  </w:r>
                  <w:proofErr w:type="gramStart"/>
                  <w:r w:rsidRPr="00176422">
                    <w:rPr>
                      <w:rFonts w:asciiTheme="minorEastAsia" w:eastAsiaTheme="minorEastAsia" w:hAnsiTheme="minorEastAsia" w:hint="eastAsia"/>
                      <w:sz w:val="18"/>
                      <w:szCs w:val="18"/>
                    </w:rPr>
                    <w:t>园规</w:t>
                  </w:r>
                  <w:proofErr w:type="gramEnd"/>
                  <w:r w:rsidRPr="00176422">
                    <w:rPr>
                      <w:rFonts w:asciiTheme="minorEastAsia" w:eastAsiaTheme="minorEastAsia" w:hAnsiTheme="minorEastAsia" w:hint="eastAsia"/>
                      <w:sz w:val="18"/>
                      <w:szCs w:val="18"/>
                    </w:rPr>
                    <w:t>划设计</w:t>
                  </w:r>
                  <w:r w:rsidRPr="00176422">
                    <w:rPr>
                      <w:rFonts w:asciiTheme="minorEastAsia" w:eastAsiaTheme="minorEastAsia" w:hAnsiTheme="minorEastAsia"/>
                      <w:sz w:val="18"/>
                      <w:szCs w:val="18"/>
                    </w:rPr>
                    <w:t>II(</w:t>
                  </w:r>
                  <w:r w:rsidRPr="00176422">
                    <w:rPr>
                      <w:rFonts w:asciiTheme="minorEastAsia" w:eastAsiaTheme="minorEastAsia" w:hAnsiTheme="minorEastAsia" w:hint="eastAsia"/>
                      <w:sz w:val="18"/>
                      <w:szCs w:val="18"/>
                    </w:rPr>
                    <w:t>研讨</w:t>
                  </w:r>
                  <w:r w:rsidRPr="00176422">
                    <w:rPr>
                      <w:rFonts w:asciiTheme="minorEastAsia" w:eastAsiaTheme="minorEastAsia" w:hAnsiTheme="minorEastAsia"/>
                      <w:sz w:val="18"/>
                      <w:szCs w:val="18"/>
                    </w:rPr>
                    <w:t>)</w:t>
                  </w:r>
                </w:p>
              </w:tc>
              <w:tc>
                <w:tcPr>
                  <w:tcW w:w="555" w:type="dxa"/>
                  <w:shd w:val="clear" w:color="auto" w:fill="FFFFFF"/>
                  <w:vAlign w:val="center"/>
                </w:tcPr>
                <w:p w14:paraId="6CFE387D"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5</w:t>
                  </w:r>
                </w:p>
              </w:tc>
              <w:tc>
                <w:tcPr>
                  <w:tcW w:w="510" w:type="dxa"/>
                  <w:shd w:val="clear" w:color="auto" w:fill="FFFFFF"/>
                  <w:vAlign w:val="center"/>
                </w:tcPr>
                <w:p w14:paraId="6CFE387E"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32</w:t>
                  </w:r>
                </w:p>
              </w:tc>
              <w:tc>
                <w:tcPr>
                  <w:tcW w:w="450" w:type="dxa"/>
                  <w:shd w:val="clear" w:color="auto" w:fill="FFFFFF"/>
                  <w:vAlign w:val="center"/>
                </w:tcPr>
                <w:p w14:paraId="6CFE387F"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48</w:t>
                  </w:r>
                </w:p>
              </w:tc>
              <w:tc>
                <w:tcPr>
                  <w:tcW w:w="480" w:type="dxa"/>
                  <w:shd w:val="clear" w:color="auto" w:fill="FFFFFF"/>
                  <w:vAlign w:val="center"/>
                </w:tcPr>
                <w:p w14:paraId="6CFE3880"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48</w:t>
                  </w:r>
                </w:p>
              </w:tc>
              <w:tc>
                <w:tcPr>
                  <w:tcW w:w="450" w:type="dxa"/>
                  <w:shd w:val="clear" w:color="auto" w:fill="FFFFFF"/>
                </w:tcPr>
                <w:p w14:paraId="6CFE3881"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82"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8</w:t>
                  </w:r>
                </w:p>
              </w:tc>
              <w:tc>
                <w:tcPr>
                  <w:tcW w:w="630" w:type="dxa"/>
                  <w:shd w:val="clear" w:color="auto" w:fill="FFFFFF"/>
                  <w:vAlign w:val="center"/>
                </w:tcPr>
                <w:p w14:paraId="6CFE3883"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hint="eastAsia"/>
                      <w:sz w:val="18"/>
                      <w:szCs w:val="18"/>
                    </w:rPr>
                    <w:t>四</w:t>
                  </w:r>
                </w:p>
              </w:tc>
              <w:tc>
                <w:tcPr>
                  <w:tcW w:w="675" w:type="dxa"/>
                  <w:shd w:val="clear" w:color="auto" w:fill="FFFFFF"/>
                  <w:vAlign w:val="center"/>
                </w:tcPr>
                <w:p w14:paraId="6CFE3884"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sz w:val="18"/>
                      <w:szCs w:val="18"/>
                    </w:rPr>
                    <w:t>1</w:t>
                  </w:r>
                </w:p>
              </w:tc>
              <w:tc>
                <w:tcPr>
                  <w:tcW w:w="495" w:type="dxa"/>
                  <w:shd w:val="clear" w:color="auto" w:fill="FFFFFF"/>
                  <w:vAlign w:val="center"/>
                </w:tcPr>
                <w:p w14:paraId="6CFE388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w:t>
                  </w:r>
                </w:p>
              </w:tc>
              <w:tc>
                <w:tcPr>
                  <w:tcW w:w="1051" w:type="dxa"/>
                  <w:shd w:val="clear" w:color="auto" w:fill="FFFFFF"/>
                </w:tcPr>
                <w:p w14:paraId="6CFE3886"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94" w14:textId="77777777">
              <w:trPr>
                <w:trHeight w:val="247"/>
                <w:jc w:val="center"/>
              </w:trPr>
              <w:tc>
                <w:tcPr>
                  <w:tcW w:w="1036" w:type="dxa"/>
                  <w:shd w:val="clear" w:color="auto" w:fill="FFFFFF"/>
                  <w:vAlign w:val="center"/>
                </w:tcPr>
                <w:p w14:paraId="6CFE388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B0152041</w:t>
                  </w:r>
                </w:p>
              </w:tc>
              <w:tc>
                <w:tcPr>
                  <w:tcW w:w="2912" w:type="dxa"/>
                  <w:shd w:val="clear" w:color="auto" w:fill="FFFFFF"/>
                  <w:vAlign w:val="center"/>
                </w:tcPr>
                <w:p w14:paraId="6CFE388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w:t>
                  </w:r>
                  <w:proofErr w:type="gramStart"/>
                  <w:r w:rsidRPr="00176422">
                    <w:rPr>
                      <w:rFonts w:asciiTheme="minorEastAsia" w:eastAsiaTheme="minorEastAsia" w:hAnsiTheme="minorEastAsia" w:hint="eastAsia"/>
                      <w:sz w:val="18"/>
                      <w:szCs w:val="18"/>
                    </w:rPr>
                    <w:t>园规</w:t>
                  </w:r>
                  <w:proofErr w:type="gramEnd"/>
                  <w:r w:rsidRPr="00176422">
                    <w:rPr>
                      <w:rFonts w:asciiTheme="minorEastAsia" w:eastAsiaTheme="minorEastAsia" w:hAnsiTheme="minorEastAsia" w:hint="eastAsia"/>
                      <w:sz w:val="18"/>
                      <w:szCs w:val="18"/>
                    </w:rPr>
                    <w:t>划设计</w:t>
                  </w:r>
                  <w:r w:rsidRPr="00176422">
                    <w:rPr>
                      <w:rFonts w:asciiTheme="minorEastAsia" w:eastAsiaTheme="minorEastAsia" w:hAnsiTheme="minorEastAsia"/>
                      <w:sz w:val="18"/>
                      <w:szCs w:val="18"/>
                    </w:rPr>
                    <w:t>III(</w:t>
                  </w:r>
                  <w:r w:rsidRPr="00176422">
                    <w:rPr>
                      <w:rFonts w:asciiTheme="minorEastAsia" w:eastAsiaTheme="minorEastAsia" w:hAnsiTheme="minorEastAsia" w:hint="eastAsia"/>
                      <w:sz w:val="18"/>
                      <w:szCs w:val="18"/>
                    </w:rPr>
                    <w:t>研讨</w:t>
                  </w:r>
                  <w:r w:rsidRPr="00176422">
                    <w:rPr>
                      <w:rFonts w:asciiTheme="minorEastAsia" w:eastAsiaTheme="minorEastAsia" w:hAnsiTheme="minorEastAsia"/>
                      <w:sz w:val="18"/>
                      <w:szCs w:val="18"/>
                    </w:rPr>
                    <w:t>)</w:t>
                  </w:r>
                </w:p>
              </w:tc>
              <w:tc>
                <w:tcPr>
                  <w:tcW w:w="555" w:type="dxa"/>
                  <w:shd w:val="clear" w:color="auto" w:fill="FFFFFF"/>
                  <w:vAlign w:val="center"/>
                </w:tcPr>
                <w:p w14:paraId="6CFE388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6</w:t>
                  </w:r>
                </w:p>
              </w:tc>
              <w:tc>
                <w:tcPr>
                  <w:tcW w:w="510" w:type="dxa"/>
                  <w:shd w:val="clear" w:color="auto" w:fill="FFFFFF"/>
                  <w:vAlign w:val="center"/>
                </w:tcPr>
                <w:p w14:paraId="6CFE388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450" w:type="dxa"/>
                  <w:shd w:val="clear" w:color="auto" w:fill="FFFFFF"/>
                  <w:vAlign w:val="center"/>
                </w:tcPr>
                <w:p w14:paraId="6CFE388C"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48</w:t>
                  </w:r>
                </w:p>
              </w:tc>
              <w:tc>
                <w:tcPr>
                  <w:tcW w:w="480" w:type="dxa"/>
                  <w:shd w:val="clear" w:color="auto" w:fill="FFFFFF"/>
                  <w:vAlign w:val="center"/>
                </w:tcPr>
                <w:p w14:paraId="6CFE388D"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48</w:t>
                  </w:r>
                </w:p>
              </w:tc>
              <w:tc>
                <w:tcPr>
                  <w:tcW w:w="450" w:type="dxa"/>
                  <w:shd w:val="clear" w:color="auto" w:fill="FFFFFF"/>
                </w:tcPr>
                <w:p w14:paraId="6CFE388E"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8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9</w:t>
                  </w:r>
                </w:p>
              </w:tc>
              <w:tc>
                <w:tcPr>
                  <w:tcW w:w="630" w:type="dxa"/>
                  <w:shd w:val="clear" w:color="auto" w:fill="FFFFFF"/>
                  <w:vAlign w:val="center"/>
                </w:tcPr>
                <w:p w14:paraId="6CFE3890"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四</w:t>
                  </w:r>
                </w:p>
              </w:tc>
              <w:tc>
                <w:tcPr>
                  <w:tcW w:w="675" w:type="dxa"/>
                  <w:shd w:val="clear" w:color="auto" w:fill="FFFFFF"/>
                  <w:vAlign w:val="center"/>
                </w:tcPr>
                <w:p w14:paraId="6CFE389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495" w:type="dxa"/>
                  <w:shd w:val="clear" w:color="auto" w:fill="FFFFFF"/>
                  <w:vAlign w:val="center"/>
                </w:tcPr>
                <w:p w14:paraId="6CFE389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w:t>
                  </w:r>
                </w:p>
              </w:tc>
              <w:tc>
                <w:tcPr>
                  <w:tcW w:w="1051" w:type="dxa"/>
                  <w:shd w:val="clear" w:color="auto" w:fill="FFFFFF"/>
                  <w:vAlign w:val="center"/>
                </w:tcPr>
                <w:p w14:paraId="6CFE389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A1" w14:textId="77777777">
              <w:trPr>
                <w:trHeight w:val="247"/>
                <w:jc w:val="center"/>
              </w:trPr>
              <w:tc>
                <w:tcPr>
                  <w:tcW w:w="1036" w:type="dxa"/>
                  <w:shd w:val="clear" w:color="auto" w:fill="FFFFFF"/>
                  <w:vAlign w:val="center"/>
                </w:tcPr>
                <w:p w14:paraId="6CFE389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B0152061</w:t>
                  </w:r>
                </w:p>
              </w:tc>
              <w:tc>
                <w:tcPr>
                  <w:tcW w:w="2912" w:type="dxa"/>
                  <w:shd w:val="clear" w:color="auto" w:fill="FFFFFF"/>
                  <w:vAlign w:val="center"/>
                </w:tcPr>
                <w:p w14:paraId="6CFE389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外国风景园林史</w:t>
                  </w:r>
                  <w:r w:rsidRPr="00176422">
                    <w:rPr>
                      <w:rFonts w:asciiTheme="minorEastAsia" w:eastAsiaTheme="minorEastAsia" w:hAnsiTheme="minorEastAsia"/>
                      <w:sz w:val="18"/>
                      <w:szCs w:val="18"/>
                    </w:rPr>
                    <w:t>(</w:t>
                  </w:r>
                  <w:r w:rsidRPr="00176422">
                    <w:rPr>
                      <w:rFonts w:asciiTheme="minorEastAsia" w:eastAsiaTheme="minorEastAsia" w:hAnsiTheme="minorEastAsia" w:hint="eastAsia"/>
                      <w:sz w:val="18"/>
                      <w:szCs w:val="18"/>
                    </w:rPr>
                    <w:t>研讨</w:t>
                  </w:r>
                  <w:r w:rsidRPr="00176422">
                    <w:rPr>
                      <w:rFonts w:asciiTheme="minorEastAsia" w:eastAsiaTheme="minorEastAsia" w:hAnsiTheme="minorEastAsia"/>
                      <w:sz w:val="18"/>
                      <w:szCs w:val="18"/>
                    </w:rPr>
                    <w:t>)</w:t>
                  </w:r>
                </w:p>
              </w:tc>
              <w:tc>
                <w:tcPr>
                  <w:tcW w:w="555" w:type="dxa"/>
                  <w:shd w:val="clear" w:color="auto" w:fill="FFFFFF"/>
                  <w:vAlign w:val="center"/>
                </w:tcPr>
                <w:p w14:paraId="6CFE389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510" w:type="dxa"/>
                  <w:shd w:val="clear" w:color="auto" w:fill="FFFFFF"/>
                  <w:vAlign w:val="center"/>
                </w:tcPr>
                <w:p w14:paraId="6CFE389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27</w:t>
                  </w:r>
                </w:p>
              </w:tc>
              <w:tc>
                <w:tcPr>
                  <w:tcW w:w="450" w:type="dxa"/>
                  <w:shd w:val="clear" w:color="auto" w:fill="FFFFFF"/>
                  <w:vAlign w:val="center"/>
                </w:tcPr>
                <w:p w14:paraId="6CFE3899"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80" w:type="dxa"/>
                  <w:shd w:val="clear" w:color="auto" w:fill="FFFFFF"/>
                  <w:vAlign w:val="center"/>
                </w:tcPr>
                <w:p w14:paraId="6CFE389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10</w:t>
                  </w:r>
                </w:p>
              </w:tc>
              <w:tc>
                <w:tcPr>
                  <w:tcW w:w="450" w:type="dxa"/>
                  <w:shd w:val="clear" w:color="auto" w:fill="FFFFFF"/>
                </w:tcPr>
                <w:p w14:paraId="6CFE389B"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9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30" w:type="dxa"/>
                  <w:shd w:val="clear" w:color="auto" w:fill="FFFFFF"/>
                  <w:vAlign w:val="center"/>
                </w:tcPr>
                <w:p w14:paraId="6CFE389D"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p>
              </w:tc>
              <w:tc>
                <w:tcPr>
                  <w:tcW w:w="675" w:type="dxa"/>
                  <w:shd w:val="clear" w:color="auto" w:fill="FFFFFF"/>
                  <w:vAlign w:val="center"/>
                </w:tcPr>
                <w:p w14:paraId="6CFE389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495" w:type="dxa"/>
                  <w:shd w:val="clear" w:color="auto" w:fill="FFFFFF"/>
                  <w:vAlign w:val="center"/>
                </w:tcPr>
                <w:p w14:paraId="6CFE389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w:t>
                  </w:r>
                </w:p>
              </w:tc>
              <w:tc>
                <w:tcPr>
                  <w:tcW w:w="1051" w:type="dxa"/>
                  <w:shd w:val="clear" w:color="auto" w:fill="FFFFFF"/>
                  <w:vAlign w:val="center"/>
                </w:tcPr>
                <w:p w14:paraId="6CFE38A0"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AE" w14:textId="77777777">
              <w:trPr>
                <w:trHeight w:val="247"/>
                <w:jc w:val="center"/>
              </w:trPr>
              <w:tc>
                <w:tcPr>
                  <w:tcW w:w="1036" w:type="dxa"/>
                  <w:shd w:val="clear" w:color="auto" w:fill="FFFFFF"/>
                  <w:vAlign w:val="center"/>
                </w:tcPr>
                <w:p w14:paraId="6CFE38A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B0152051</w:t>
                  </w:r>
                </w:p>
              </w:tc>
              <w:tc>
                <w:tcPr>
                  <w:tcW w:w="2912" w:type="dxa"/>
                  <w:shd w:val="clear" w:color="auto" w:fill="FFFFFF"/>
                  <w:vAlign w:val="center"/>
                </w:tcPr>
                <w:p w14:paraId="6CFE38A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中国风景园林史</w:t>
                  </w:r>
                  <w:r w:rsidRPr="00176422">
                    <w:rPr>
                      <w:rFonts w:asciiTheme="minorEastAsia" w:eastAsiaTheme="minorEastAsia" w:hAnsiTheme="minorEastAsia"/>
                      <w:sz w:val="18"/>
                      <w:szCs w:val="18"/>
                    </w:rPr>
                    <w:t>(</w:t>
                  </w:r>
                  <w:r w:rsidRPr="00176422">
                    <w:rPr>
                      <w:rFonts w:asciiTheme="minorEastAsia" w:eastAsiaTheme="minorEastAsia" w:hAnsiTheme="minorEastAsia" w:hint="eastAsia"/>
                      <w:sz w:val="18"/>
                      <w:szCs w:val="18"/>
                    </w:rPr>
                    <w:t>研讨</w:t>
                  </w:r>
                  <w:r w:rsidRPr="00176422">
                    <w:rPr>
                      <w:rFonts w:asciiTheme="minorEastAsia" w:eastAsiaTheme="minorEastAsia" w:hAnsiTheme="minorEastAsia"/>
                      <w:sz w:val="18"/>
                      <w:szCs w:val="18"/>
                    </w:rPr>
                    <w:t>)</w:t>
                  </w:r>
                </w:p>
              </w:tc>
              <w:tc>
                <w:tcPr>
                  <w:tcW w:w="555" w:type="dxa"/>
                  <w:shd w:val="clear" w:color="auto" w:fill="FFFFFF"/>
                  <w:vAlign w:val="center"/>
                </w:tcPr>
                <w:p w14:paraId="6CFE38A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510" w:type="dxa"/>
                  <w:shd w:val="clear" w:color="auto" w:fill="FFFFFF"/>
                  <w:vAlign w:val="center"/>
                </w:tcPr>
                <w:p w14:paraId="6CFE38A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27</w:t>
                  </w:r>
                </w:p>
              </w:tc>
              <w:tc>
                <w:tcPr>
                  <w:tcW w:w="450" w:type="dxa"/>
                  <w:shd w:val="clear" w:color="auto" w:fill="FFFFFF"/>
                  <w:vAlign w:val="center"/>
                </w:tcPr>
                <w:p w14:paraId="6CFE38A6"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80" w:type="dxa"/>
                  <w:shd w:val="clear" w:color="auto" w:fill="FFFFFF"/>
                  <w:vAlign w:val="center"/>
                </w:tcPr>
                <w:p w14:paraId="6CFE38A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10</w:t>
                  </w:r>
                </w:p>
              </w:tc>
              <w:tc>
                <w:tcPr>
                  <w:tcW w:w="450" w:type="dxa"/>
                  <w:shd w:val="clear" w:color="auto" w:fill="FFFFFF"/>
                </w:tcPr>
                <w:p w14:paraId="6CFE38A8"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A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30" w:type="dxa"/>
                  <w:shd w:val="clear" w:color="auto" w:fill="FFFFFF"/>
                  <w:vAlign w:val="center"/>
                </w:tcPr>
                <w:p w14:paraId="6CFE38AA"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p>
              </w:tc>
              <w:tc>
                <w:tcPr>
                  <w:tcW w:w="675" w:type="dxa"/>
                  <w:shd w:val="clear" w:color="auto" w:fill="FFFFFF"/>
                  <w:vAlign w:val="center"/>
                </w:tcPr>
                <w:p w14:paraId="6CFE38A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495" w:type="dxa"/>
                  <w:shd w:val="clear" w:color="auto" w:fill="FFFFFF"/>
                  <w:vAlign w:val="center"/>
                </w:tcPr>
                <w:p w14:paraId="6CFE38A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w:t>
                  </w:r>
                </w:p>
              </w:tc>
              <w:tc>
                <w:tcPr>
                  <w:tcW w:w="1051" w:type="dxa"/>
                  <w:shd w:val="clear" w:color="auto" w:fill="FFFFFF"/>
                  <w:vAlign w:val="center"/>
                </w:tcPr>
                <w:p w14:paraId="6CFE38AD"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BB" w14:textId="77777777">
              <w:trPr>
                <w:trHeight w:val="247"/>
                <w:jc w:val="center"/>
              </w:trPr>
              <w:tc>
                <w:tcPr>
                  <w:tcW w:w="1036" w:type="dxa"/>
                  <w:shd w:val="clear" w:color="auto" w:fill="FFFFFF"/>
                  <w:vAlign w:val="center"/>
                </w:tcPr>
                <w:p w14:paraId="6CFE38A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B0152081</w:t>
                  </w:r>
                </w:p>
              </w:tc>
              <w:tc>
                <w:tcPr>
                  <w:tcW w:w="2912" w:type="dxa"/>
                  <w:shd w:val="clear" w:color="auto" w:fill="FFFFFF"/>
                  <w:vAlign w:val="center"/>
                </w:tcPr>
                <w:p w14:paraId="6CFE38B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景观生态学基础</w:t>
                  </w:r>
                  <w:r w:rsidRPr="00176422">
                    <w:rPr>
                      <w:rFonts w:asciiTheme="minorEastAsia" w:eastAsiaTheme="minorEastAsia" w:hAnsiTheme="minorEastAsia"/>
                      <w:sz w:val="18"/>
                      <w:szCs w:val="18"/>
                    </w:rPr>
                    <w:t>(</w:t>
                  </w:r>
                  <w:r w:rsidRPr="00176422">
                    <w:rPr>
                      <w:rFonts w:asciiTheme="minorEastAsia" w:eastAsiaTheme="minorEastAsia" w:hAnsiTheme="minorEastAsia" w:hint="eastAsia"/>
                      <w:sz w:val="18"/>
                      <w:szCs w:val="18"/>
                    </w:rPr>
                    <w:t>研讨</w:t>
                  </w:r>
                  <w:r w:rsidRPr="00176422">
                    <w:rPr>
                      <w:rFonts w:asciiTheme="minorEastAsia" w:eastAsiaTheme="minorEastAsia" w:hAnsiTheme="minorEastAsia"/>
                      <w:sz w:val="18"/>
                      <w:szCs w:val="18"/>
                    </w:rPr>
                    <w:t>)</w:t>
                  </w:r>
                </w:p>
              </w:tc>
              <w:tc>
                <w:tcPr>
                  <w:tcW w:w="555" w:type="dxa"/>
                  <w:shd w:val="clear" w:color="auto" w:fill="FFFFFF"/>
                  <w:vAlign w:val="center"/>
                </w:tcPr>
                <w:p w14:paraId="6CFE38B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510" w:type="dxa"/>
                  <w:shd w:val="clear" w:color="auto" w:fill="FFFFFF"/>
                  <w:vAlign w:val="center"/>
                </w:tcPr>
                <w:p w14:paraId="6CFE38B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450" w:type="dxa"/>
                  <w:shd w:val="clear" w:color="auto" w:fill="FFFFFF"/>
                  <w:vAlign w:val="center"/>
                </w:tcPr>
                <w:p w14:paraId="6CFE38B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80" w:type="dxa"/>
                  <w:shd w:val="clear" w:color="auto" w:fill="FFFFFF"/>
                  <w:vAlign w:val="center"/>
                </w:tcPr>
                <w:p w14:paraId="6CFE38B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16</w:t>
                  </w:r>
                </w:p>
              </w:tc>
              <w:tc>
                <w:tcPr>
                  <w:tcW w:w="450" w:type="dxa"/>
                  <w:shd w:val="clear" w:color="auto" w:fill="FFFFFF"/>
                </w:tcPr>
                <w:p w14:paraId="6CFE38B5"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B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30" w:type="dxa"/>
                  <w:shd w:val="clear" w:color="auto" w:fill="FFFFFF"/>
                  <w:vAlign w:val="center"/>
                </w:tcPr>
                <w:p w14:paraId="6CFE38B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p>
              </w:tc>
              <w:tc>
                <w:tcPr>
                  <w:tcW w:w="675" w:type="dxa"/>
                  <w:shd w:val="clear" w:color="auto" w:fill="FFFFFF"/>
                  <w:vAlign w:val="center"/>
                </w:tcPr>
                <w:p w14:paraId="6CFE38B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495" w:type="dxa"/>
                  <w:shd w:val="clear" w:color="auto" w:fill="FFFFFF"/>
                  <w:vAlign w:val="center"/>
                </w:tcPr>
                <w:p w14:paraId="6CFE38B9"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w:t>
                  </w:r>
                </w:p>
              </w:tc>
              <w:tc>
                <w:tcPr>
                  <w:tcW w:w="1051" w:type="dxa"/>
                  <w:shd w:val="clear" w:color="auto" w:fill="FFFFFF"/>
                  <w:vAlign w:val="center"/>
                </w:tcPr>
                <w:p w14:paraId="6CFE38BA"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C8" w14:textId="77777777" w:rsidTr="00176422">
              <w:trPr>
                <w:trHeight w:val="247"/>
                <w:jc w:val="center"/>
              </w:trPr>
              <w:tc>
                <w:tcPr>
                  <w:tcW w:w="1036" w:type="dxa"/>
                  <w:shd w:val="clear" w:color="auto" w:fill="FFFFFF"/>
                  <w:vAlign w:val="center"/>
                </w:tcPr>
                <w:p w14:paraId="6CFE38B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B0152091</w:t>
                  </w:r>
                </w:p>
              </w:tc>
              <w:tc>
                <w:tcPr>
                  <w:tcW w:w="2912" w:type="dxa"/>
                  <w:shd w:val="clear" w:color="auto" w:fill="FFFFFF"/>
                  <w:vAlign w:val="center"/>
                </w:tcPr>
                <w:p w14:paraId="6CFE38BD"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景园植物</w:t>
                  </w:r>
                  <w:r w:rsidRPr="00176422">
                    <w:rPr>
                      <w:rFonts w:asciiTheme="minorEastAsia" w:eastAsiaTheme="minorEastAsia" w:hAnsiTheme="minorEastAsia"/>
                      <w:sz w:val="18"/>
                      <w:szCs w:val="18"/>
                    </w:rPr>
                    <w:t>I</w:t>
                  </w:r>
                </w:p>
              </w:tc>
              <w:tc>
                <w:tcPr>
                  <w:tcW w:w="555" w:type="dxa"/>
                  <w:shd w:val="clear" w:color="auto" w:fill="FFFFFF"/>
                  <w:vAlign w:val="center"/>
                </w:tcPr>
                <w:p w14:paraId="6CFE38BE"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2</w:t>
                  </w:r>
                </w:p>
              </w:tc>
              <w:tc>
                <w:tcPr>
                  <w:tcW w:w="510" w:type="dxa"/>
                  <w:shd w:val="clear" w:color="auto" w:fill="FFFFFF"/>
                  <w:vAlign w:val="center"/>
                </w:tcPr>
                <w:p w14:paraId="6CFE38BF"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32</w:t>
                  </w:r>
                </w:p>
              </w:tc>
              <w:tc>
                <w:tcPr>
                  <w:tcW w:w="450" w:type="dxa"/>
                  <w:shd w:val="clear" w:color="auto" w:fill="FFFFFF"/>
                  <w:vAlign w:val="center"/>
                </w:tcPr>
                <w:p w14:paraId="6CFE38C0"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80" w:type="dxa"/>
                  <w:shd w:val="clear" w:color="auto" w:fill="FFFFFF"/>
                  <w:vAlign w:val="center"/>
                </w:tcPr>
                <w:p w14:paraId="6CFE38C1"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50" w:type="dxa"/>
                  <w:shd w:val="clear" w:color="auto" w:fill="FFFFFF"/>
                </w:tcPr>
                <w:p w14:paraId="6CFE38C2"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C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cs="幼圆"/>
                      <w:sz w:val="18"/>
                      <w:szCs w:val="18"/>
                    </w:rPr>
                    <w:t>2</w:t>
                  </w:r>
                </w:p>
              </w:tc>
              <w:tc>
                <w:tcPr>
                  <w:tcW w:w="630" w:type="dxa"/>
                  <w:shd w:val="clear" w:color="auto" w:fill="FFFFFF"/>
                  <w:vAlign w:val="center"/>
                </w:tcPr>
                <w:p w14:paraId="6CFE38C4"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hint="eastAsia"/>
                      <w:sz w:val="18"/>
                      <w:szCs w:val="18"/>
                    </w:rPr>
                    <w:t>二</w:t>
                  </w:r>
                </w:p>
              </w:tc>
              <w:tc>
                <w:tcPr>
                  <w:tcW w:w="675" w:type="dxa"/>
                  <w:shd w:val="clear" w:color="auto" w:fill="FFFFFF"/>
                  <w:vAlign w:val="center"/>
                </w:tcPr>
                <w:p w14:paraId="6CFE38C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幼圆"/>
                      <w:sz w:val="18"/>
                      <w:szCs w:val="18"/>
                    </w:rPr>
                    <w:t>3</w:t>
                  </w:r>
                </w:p>
              </w:tc>
              <w:tc>
                <w:tcPr>
                  <w:tcW w:w="495" w:type="dxa"/>
                  <w:shd w:val="clear" w:color="auto" w:fill="FFFFFF"/>
                </w:tcPr>
                <w:p w14:paraId="6CFE38C6"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sz w:val="18"/>
                      <w:szCs w:val="18"/>
                    </w:rPr>
                    <w:t>-</w:t>
                  </w:r>
                </w:p>
              </w:tc>
              <w:tc>
                <w:tcPr>
                  <w:tcW w:w="1051" w:type="dxa"/>
                  <w:shd w:val="clear" w:color="auto" w:fill="FFFFFF"/>
                  <w:vAlign w:val="center"/>
                </w:tcPr>
                <w:p w14:paraId="6CFE38C7"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D5" w14:textId="77777777" w:rsidTr="00176422">
              <w:trPr>
                <w:trHeight w:val="247"/>
                <w:jc w:val="center"/>
              </w:trPr>
              <w:tc>
                <w:tcPr>
                  <w:tcW w:w="1036" w:type="dxa"/>
                  <w:shd w:val="clear" w:color="auto" w:fill="FFFFFF"/>
                  <w:vAlign w:val="center"/>
                </w:tcPr>
                <w:p w14:paraId="6CFE38C9"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B0152120</w:t>
                  </w:r>
                </w:p>
              </w:tc>
              <w:tc>
                <w:tcPr>
                  <w:tcW w:w="2912" w:type="dxa"/>
                  <w:shd w:val="clear" w:color="auto" w:fill="FFFFFF"/>
                  <w:vAlign w:val="center"/>
                </w:tcPr>
                <w:p w14:paraId="6CFE38C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景园植物</w:t>
                  </w:r>
                  <w:r w:rsidRPr="00176422">
                    <w:rPr>
                      <w:rFonts w:asciiTheme="minorEastAsia" w:eastAsiaTheme="minorEastAsia" w:hAnsiTheme="minorEastAsia"/>
                      <w:sz w:val="18"/>
                      <w:szCs w:val="18"/>
                    </w:rPr>
                    <w:t>II</w:t>
                  </w:r>
                </w:p>
              </w:tc>
              <w:tc>
                <w:tcPr>
                  <w:tcW w:w="555" w:type="dxa"/>
                  <w:shd w:val="clear" w:color="auto" w:fill="FFFFFF"/>
                  <w:vAlign w:val="center"/>
                </w:tcPr>
                <w:p w14:paraId="6CFE38C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510" w:type="dxa"/>
                  <w:shd w:val="clear" w:color="auto" w:fill="FFFFFF"/>
                  <w:vAlign w:val="center"/>
                </w:tcPr>
                <w:p w14:paraId="6CFE38C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450" w:type="dxa"/>
                  <w:shd w:val="clear" w:color="auto" w:fill="FFFFFF"/>
                  <w:vAlign w:val="center"/>
                </w:tcPr>
                <w:p w14:paraId="6CFE38CD"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80" w:type="dxa"/>
                  <w:shd w:val="clear" w:color="auto" w:fill="FFFFFF"/>
                  <w:vAlign w:val="center"/>
                </w:tcPr>
                <w:p w14:paraId="6CFE38CE"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50" w:type="dxa"/>
                  <w:shd w:val="clear" w:color="auto" w:fill="FFFFFF"/>
                </w:tcPr>
                <w:p w14:paraId="6CFE38CF"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D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30" w:type="dxa"/>
                  <w:shd w:val="clear" w:color="auto" w:fill="FFFFFF"/>
                  <w:vAlign w:val="center"/>
                </w:tcPr>
                <w:p w14:paraId="6CFE38D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p>
              </w:tc>
              <w:tc>
                <w:tcPr>
                  <w:tcW w:w="675" w:type="dxa"/>
                  <w:shd w:val="clear" w:color="auto" w:fill="FFFFFF"/>
                  <w:vAlign w:val="center"/>
                </w:tcPr>
                <w:p w14:paraId="6CFE38D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495" w:type="dxa"/>
                  <w:shd w:val="clear" w:color="auto" w:fill="FFFFFF"/>
                </w:tcPr>
                <w:p w14:paraId="6CFE38D3"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w:t>
                  </w:r>
                </w:p>
              </w:tc>
              <w:tc>
                <w:tcPr>
                  <w:tcW w:w="1051" w:type="dxa"/>
                  <w:shd w:val="clear" w:color="auto" w:fill="FFFFFF"/>
                  <w:vAlign w:val="center"/>
                </w:tcPr>
                <w:p w14:paraId="6CFE38D4"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8E1" w14:textId="77777777">
              <w:trPr>
                <w:trHeight w:val="247"/>
                <w:jc w:val="center"/>
              </w:trPr>
              <w:tc>
                <w:tcPr>
                  <w:tcW w:w="3948" w:type="dxa"/>
                  <w:gridSpan w:val="2"/>
                  <w:shd w:val="clear" w:color="auto" w:fill="FFFFFF"/>
                  <w:vAlign w:val="center"/>
                </w:tcPr>
                <w:p w14:paraId="6CFE38D6" w14:textId="77777777" w:rsidR="00BB16AD" w:rsidRPr="00176422" w:rsidRDefault="009D152A" w:rsidP="00176422">
                  <w:pPr>
                    <w:adjustRightInd w:val="0"/>
                    <w:snapToGrid w:val="0"/>
                    <w:spacing w:line="300" w:lineRule="auto"/>
                    <w:jc w:val="both"/>
                    <w:rPr>
                      <w:rFonts w:asciiTheme="minorEastAsia" w:eastAsiaTheme="minorEastAsia" w:hAnsiTheme="minorEastAsia"/>
                      <w:b/>
                      <w:sz w:val="18"/>
                      <w:szCs w:val="18"/>
                    </w:rPr>
                  </w:pPr>
                  <w:r w:rsidRPr="00176422">
                    <w:rPr>
                      <w:rFonts w:asciiTheme="minorEastAsia" w:eastAsiaTheme="minorEastAsia" w:hAnsiTheme="minorEastAsia" w:hint="eastAsia"/>
                      <w:b/>
                      <w:sz w:val="18"/>
                      <w:szCs w:val="18"/>
                    </w:rPr>
                    <w:t>合计</w:t>
                  </w:r>
                </w:p>
              </w:tc>
              <w:tc>
                <w:tcPr>
                  <w:tcW w:w="555" w:type="dxa"/>
                  <w:shd w:val="clear" w:color="auto" w:fill="FFFFFF"/>
                  <w:vAlign w:val="center"/>
                </w:tcPr>
                <w:p w14:paraId="6CFE38D7" w14:textId="77777777" w:rsidR="00BB16AD" w:rsidRPr="00176422" w:rsidRDefault="009D152A" w:rsidP="00176422">
                  <w:pPr>
                    <w:adjustRightInd w:val="0"/>
                    <w:snapToGrid w:val="0"/>
                    <w:spacing w:line="300" w:lineRule="auto"/>
                    <w:jc w:val="both"/>
                    <w:rPr>
                      <w:rFonts w:asciiTheme="minorEastAsia" w:eastAsiaTheme="minorEastAsia" w:hAnsiTheme="minorEastAsia"/>
                      <w:b/>
                      <w:sz w:val="18"/>
                      <w:szCs w:val="18"/>
                    </w:rPr>
                  </w:pPr>
                  <w:r w:rsidRPr="00176422">
                    <w:rPr>
                      <w:rFonts w:asciiTheme="minorEastAsia" w:eastAsiaTheme="minorEastAsia" w:hAnsiTheme="minorEastAsia"/>
                      <w:b/>
                      <w:sz w:val="18"/>
                      <w:szCs w:val="18"/>
                    </w:rPr>
                    <w:t>28</w:t>
                  </w:r>
                </w:p>
              </w:tc>
              <w:tc>
                <w:tcPr>
                  <w:tcW w:w="510" w:type="dxa"/>
                  <w:shd w:val="clear" w:color="auto" w:fill="FFFFFF"/>
                  <w:vAlign w:val="center"/>
                </w:tcPr>
                <w:p w14:paraId="6CFE38D8"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246</w:t>
                  </w:r>
                </w:p>
              </w:tc>
              <w:tc>
                <w:tcPr>
                  <w:tcW w:w="450" w:type="dxa"/>
                  <w:shd w:val="clear" w:color="auto" w:fill="FFFFFF"/>
                  <w:vAlign w:val="center"/>
                </w:tcPr>
                <w:p w14:paraId="6CFE38D9"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144</w:t>
                  </w:r>
                </w:p>
              </w:tc>
              <w:tc>
                <w:tcPr>
                  <w:tcW w:w="480" w:type="dxa"/>
                  <w:shd w:val="clear" w:color="auto" w:fill="FFFFFF"/>
                  <w:vAlign w:val="center"/>
                </w:tcPr>
                <w:p w14:paraId="6CFE38DA"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196</w:t>
                  </w:r>
                </w:p>
              </w:tc>
              <w:tc>
                <w:tcPr>
                  <w:tcW w:w="450" w:type="dxa"/>
                  <w:shd w:val="clear" w:color="auto" w:fill="FFFFFF"/>
                  <w:vAlign w:val="center"/>
                </w:tcPr>
                <w:p w14:paraId="6CFE38DB"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495" w:type="dxa"/>
                  <w:shd w:val="clear" w:color="auto" w:fill="FFFFFF"/>
                  <w:vAlign w:val="center"/>
                </w:tcPr>
                <w:p w14:paraId="6CFE38DC"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630" w:type="dxa"/>
                  <w:shd w:val="clear" w:color="auto" w:fill="FFFFFF"/>
                  <w:vAlign w:val="center"/>
                </w:tcPr>
                <w:p w14:paraId="6CFE38DD"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675" w:type="dxa"/>
                  <w:shd w:val="clear" w:color="auto" w:fill="FFFFFF"/>
                  <w:vAlign w:val="center"/>
                </w:tcPr>
                <w:p w14:paraId="6CFE38DE"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495" w:type="dxa"/>
                  <w:shd w:val="clear" w:color="auto" w:fill="FFFFFF"/>
                  <w:vAlign w:val="center"/>
                </w:tcPr>
                <w:p w14:paraId="6CFE38DF"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1051" w:type="dxa"/>
                  <w:shd w:val="clear" w:color="auto" w:fill="FFFFFF"/>
                  <w:vAlign w:val="center"/>
                </w:tcPr>
                <w:p w14:paraId="6CFE38E0"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r>
          </w:tbl>
          <w:p w14:paraId="6CFE38E2"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sz w:val="18"/>
                <w:szCs w:val="18"/>
              </w:rPr>
            </w:pPr>
          </w:p>
          <w:p w14:paraId="6CFE38E3"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b/>
                <w:sz w:val="18"/>
                <w:szCs w:val="18"/>
              </w:rPr>
            </w:pPr>
            <w:r w:rsidRPr="00176422">
              <w:rPr>
                <w:rFonts w:asciiTheme="minorEastAsia" w:eastAsiaTheme="minorEastAsia" w:hAnsiTheme="minorEastAsia" w:cs="宋体"/>
                <w:b/>
                <w:sz w:val="18"/>
                <w:szCs w:val="18"/>
              </w:rPr>
              <w:t>(3)</w:t>
            </w:r>
            <w:r w:rsidRPr="00176422">
              <w:rPr>
                <w:rFonts w:asciiTheme="minorEastAsia" w:eastAsiaTheme="minorEastAsia" w:hAnsiTheme="minorEastAsia" w:cs="宋体" w:hint="eastAsia"/>
                <w:b/>
                <w:sz w:val="18"/>
                <w:szCs w:val="18"/>
              </w:rPr>
              <w:t>专业选修课</w:t>
            </w:r>
          </w:p>
        </w:tc>
      </w:tr>
      <w:tr w:rsidR="00BB16AD" w14:paraId="6CFE38F8" w14:textId="77777777" w:rsidTr="00110AFB">
        <w:trPr>
          <w:trHeight w:val="585"/>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E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课程编号</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E6"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课程名称</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E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学分</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E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E9"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EA"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实验</w:t>
            </w:r>
          </w:p>
          <w:p w14:paraId="6CFE38E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E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讨论</w:t>
            </w:r>
          </w:p>
          <w:p w14:paraId="6CFE38ED"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E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课外</w:t>
            </w:r>
          </w:p>
          <w:p w14:paraId="6CFE38E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学时</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0"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周学时</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F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学年</w:t>
            </w:r>
          </w:p>
        </w:tc>
        <w:tc>
          <w:tcPr>
            <w:tcW w:w="682" w:type="dxa"/>
            <w:tcBorders>
              <w:top w:val="single" w:sz="8" w:space="0" w:color="000000"/>
              <w:left w:val="single" w:sz="8" w:space="0" w:color="000000"/>
              <w:bottom w:val="single" w:sz="8" w:space="0" w:color="000000"/>
              <w:right w:val="single" w:sz="8" w:space="0" w:color="auto"/>
            </w:tcBorders>
            <w:shd w:val="clear" w:color="auto" w:fill="FFFFFF"/>
            <w:vAlign w:val="center"/>
          </w:tcPr>
          <w:p w14:paraId="6CFE38F3"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8F4"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学期</w:t>
            </w:r>
          </w:p>
        </w:tc>
        <w:tc>
          <w:tcPr>
            <w:tcW w:w="613" w:type="dxa"/>
            <w:tcBorders>
              <w:top w:val="single" w:sz="8" w:space="0" w:color="auto"/>
              <w:left w:val="single" w:sz="8" w:space="0" w:color="auto"/>
              <w:bottom w:val="single" w:sz="8" w:space="0" w:color="auto"/>
              <w:right w:val="single" w:sz="8" w:space="0" w:color="auto"/>
            </w:tcBorders>
            <w:shd w:val="clear" w:color="auto" w:fill="FFFFFF"/>
            <w:vAlign w:val="center"/>
          </w:tcPr>
          <w:p w14:paraId="6CFE38F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考核</w:t>
            </w:r>
          </w:p>
          <w:p w14:paraId="6CFE38F6"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类型</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6CFE38F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备注</w:t>
            </w:r>
          </w:p>
        </w:tc>
      </w:tr>
      <w:tr w:rsidR="00BB16AD" w14:paraId="6CFE3905"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B0153041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环境行为与心理</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8F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p>
        </w:tc>
        <w:tc>
          <w:tcPr>
            <w:tcW w:w="682" w:type="dxa"/>
            <w:tcBorders>
              <w:top w:val="single" w:sz="8" w:space="0" w:color="000000"/>
              <w:left w:val="single" w:sz="8" w:space="0" w:color="000000"/>
              <w:bottom w:val="single" w:sz="8" w:space="0" w:color="000000"/>
              <w:right w:val="single" w:sz="8" w:space="0" w:color="auto"/>
            </w:tcBorders>
            <w:shd w:val="clear" w:color="auto" w:fill="FFFFFF"/>
            <w:vAlign w:val="center"/>
          </w:tcPr>
          <w:p w14:paraId="6CFE390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auto"/>
              <w:left w:val="single" w:sz="8" w:space="0" w:color="auto"/>
              <w:bottom w:val="single" w:sz="8" w:space="0" w:color="auto"/>
              <w:right w:val="single" w:sz="8" w:space="0" w:color="auto"/>
            </w:tcBorders>
            <w:shd w:val="clear" w:color="auto" w:fill="FFFFFF"/>
            <w:vAlign w:val="center"/>
          </w:tcPr>
          <w:p w14:paraId="6CFE390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6CFE390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限选</w:t>
            </w:r>
          </w:p>
        </w:tc>
      </w:tr>
      <w:tr w:rsidR="00BB16AD" w14:paraId="6CFE3912"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B0152101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种植设计（研讨）</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24</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0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p>
        </w:tc>
        <w:tc>
          <w:tcPr>
            <w:tcW w:w="682" w:type="dxa"/>
            <w:tcBorders>
              <w:top w:val="single" w:sz="8" w:space="0" w:color="000000"/>
              <w:left w:val="single" w:sz="8" w:space="0" w:color="000000"/>
              <w:bottom w:val="single" w:sz="8" w:space="0" w:color="000000"/>
              <w:right w:val="single" w:sz="8" w:space="0" w:color="auto"/>
            </w:tcBorders>
            <w:shd w:val="clear" w:color="auto" w:fill="FFFFFF"/>
            <w:vAlign w:val="center"/>
          </w:tcPr>
          <w:p w14:paraId="6CFE390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auto"/>
              <w:left w:val="single" w:sz="8" w:space="0" w:color="auto"/>
              <w:bottom w:val="single" w:sz="8" w:space="0" w:color="auto"/>
              <w:right w:val="single" w:sz="8" w:space="0" w:color="auto"/>
            </w:tcBorders>
            <w:shd w:val="clear" w:color="auto" w:fill="FFFFFF"/>
            <w:vAlign w:val="center"/>
          </w:tcPr>
          <w:p w14:paraId="6CFE391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6CFE391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限选</w:t>
            </w:r>
          </w:p>
        </w:tc>
      </w:tr>
      <w:tr w:rsidR="00BB16AD" w14:paraId="6CFE391F"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B0153081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城乡绿地系统规划</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1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四</w:t>
            </w:r>
          </w:p>
        </w:tc>
        <w:tc>
          <w:tcPr>
            <w:tcW w:w="682" w:type="dxa"/>
            <w:tcBorders>
              <w:top w:val="single" w:sz="8" w:space="0" w:color="000000"/>
              <w:left w:val="single" w:sz="8" w:space="0" w:color="000000"/>
              <w:bottom w:val="single" w:sz="8" w:space="0" w:color="000000"/>
              <w:right w:val="single" w:sz="8" w:space="0" w:color="auto"/>
            </w:tcBorders>
            <w:shd w:val="clear" w:color="auto" w:fill="FFFFFF"/>
            <w:vAlign w:val="center"/>
          </w:tcPr>
          <w:p w14:paraId="6CFE391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13" w:type="dxa"/>
            <w:tcBorders>
              <w:top w:val="single" w:sz="8" w:space="0" w:color="auto"/>
              <w:left w:val="single" w:sz="8" w:space="0" w:color="auto"/>
              <w:bottom w:val="single" w:sz="8" w:space="0" w:color="auto"/>
              <w:right w:val="single" w:sz="8" w:space="0" w:color="auto"/>
            </w:tcBorders>
            <w:shd w:val="clear" w:color="auto" w:fill="FFFFFF"/>
            <w:vAlign w:val="center"/>
          </w:tcPr>
          <w:p w14:paraId="6CFE391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6CFE391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限选</w:t>
            </w:r>
          </w:p>
        </w:tc>
      </w:tr>
      <w:tr w:rsidR="00BB16AD" w14:paraId="6CFE392C"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B0153051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景观工程与技术</w:t>
            </w:r>
            <w:r w:rsidRPr="00176422">
              <w:rPr>
                <w:rFonts w:asciiTheme="minorEastAsia" w:eastAsiaTheme="minorEastAsia" w:hAnsiTheme="minorEastAsia"/>
                <w:sz w:val="18"/>
                <w:szCs w:val="18"/>
              </w:rPr>
              <w:t>I(</w:t>
            </w:r>
            <w:r w:rsidRPr="00176422">
              <w:rPr>
                <w:rFonts w:asciiTheme="minorEastAsia" w:eastAsiaTheme="minorEastAsia" w:hAnsiTheme="minorEastAsia" w:hint="eastAsia"/>
                <w:sz w:val="18"/>
                <w:szCs w:val="18"/>
              </w:rPr>
              <w:t>跨学科</w:t>
            </w:r>
            <w:r w:rsidRPr="00176422">
              <w:rPr>
                <w:rFonts w:asciiTheme="minorEastAsia" w:eastAsiaTheme="minorEastAsia" w:hAnsiTheme="minorEastAsia"/>
                <w:sz w:val="18"/>
                <w:szCs w:val="18"/>
              </w:rPr>
              <w:t>)</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p>
        </w:tc>
        <w:tc>
          <w:tcPr>
            <w:tcW w:w="682" w:type="dxa"/>
            <w:tcBorders>
              <w:top w:val="single" w:sz="8" w:space="0" w:color="000000"/>
              <w:left w:val="single" w:sz="8" w:space="0" w:color="000000"/>
              <w:bottom w:val="single" w:sz="8" w:space="0" w:color="000000"/>
              <w:right w:val="single" w:sz="8" w:space="0" w:color="auto"/>
            </w:tcBorders>
            <w:shd w:val="clear" w:color="auto" w:fill="FFFFFF"/>
            <w:vAlign w:val="center"/>
          </w:tcPr>
          <w:p w14:paraId="6CFE392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auto"/>
              <w:left w:val="single" w:sz="8" w:space="0" w:color="auto"/>
              <w:bottom w:val="single" w:sz="8" w:space="0" w:color="auto"/>
              <w:right w:val="single" w:sz="8" w:space="0" w:color="auto"/>
            </w:tcBorders>
            <w:shd w:val="clear" w:color="auto" w:fill="FFFFFF"/>
            <w:vAlign w:val="center"/>
          </w:tcPr>
          <w:p w14:paraId="6CFE392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6CFE392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限选</w:t>
            </w:r>
          </w:p>
        </w:tc>
      </w:tr>
      <w:tr w:rsidR="00BB16AD" w14:paraId="6CFE3939" w14:textId="77777777" w:rsidTr="00110AFB">
        <w:trPr>
          <w:trHeight w:val="4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B0153061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景观工程与技术</w:t>
            </w:r>
            <w:r w:rsidRPr="00176422">
              <w:rPr>
                <w:rFonts w:asciiTheme="minorEastAsia" w:eastAsiaTheme="minorEastAsia" w:hAnsiTheme="minorEastAsia"/>
                <w:sz w:val="18"/>
                <w:szCs w:val="18"/>
              </w:rPr>
              <w:t>II(</w:t>
            </w:r>
            <w:r w:rsidRPr="00176422">
              <w:rPr>
                <w:rFonts w:asciiTheme="minorEastAsia" w:eastAsiaTheme="minorEastAsia" w:hAnsiTheme="minorEastAsia" w:hint="eastAsia"/>
                <w:sz w:val="18"/>
                <w:szCs w:val="18"/>
              </w:rPr>
              <w:t>双语、研讨</w:t>
            </w:r>
            <w:r w:rsidRPr="00176422">
              <w:rPr>
                <w:rFonts w:asciiTheme="minorEastAsia" w:eastAsiaTheme="minorEastAsia" w:hAnsiTheme="minorEastAsia"/>
                <w:sz w:val="18"/>
                <w:szCs w:val="18"/>
              </w:rPr>
              <w:t>)</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2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四</w:t>
            </w:r>
          </w:p>
        </w:tc>
        <w:tc>
          <w:tcPr>
            <w:tcW w:w="682" w:type="dxa"/>
            <w:tcBorders>
              <w:top w:val="single" w:sz="8" w:space="0" w:color="000000"/>
              <w:left w:val="single" w:sz="8" w:space="0" w:color="000000"/>
              <w:bottom w:val="single" w:sz="8" w:space="0" w:color="000000"/>
              <w:right w:val="single" w:sz="8" w:space="0" w:color="auto"/>
            </w:tcBorders>
            <w:shd w:val="clear" w:color="auto" w:fill="FFFFFF"/>
            <w:vAlign w:val="center"/>
          </w:tcPr>
          <w:p w14:paraId="6CFE393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13" w:type="dxa"/>
            <w:tcBorders>
              <w:top w:val="single" w:sz="8" w:space="0" w:color="auto"/>
              <w:left w:val="single" w:sz="8" w:space="0" w:color="auto"/>
              <w:bottom w:val="single" w:sz="8" w:space="0" w:color="auto"/>
              <w:right w:val="single" w:sz="8" w:space="0" w:color="auto"/>
            </w:tcBorders>
            <w:shd w:val="clear" w:color="auto" w:fill="FFFFFF"/>
            <w:vAlign w:val="center"/>
          </w:tcPr>
          <w:p w14:paraId="6CFE393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tcBorders>
              <w:top w:val="single" w:sz="8" w:space="0" w:color="auto"/>
              <w:left w:val="single" w:sz="8" w:space="0" w:color="auto"/>
              <w:bottom w:val="single" w:sz="8" w:space="0" w:color="auto"/>
              <w:right w:val="single" w:sz="8" w:space="0" w:color="auto"/>
            </w:tcBorders>
            <w:shd w:val="clear" w:color="auto" w:fill="FFFFFF"/>
            <w:vAlign w:val="center"/>
          </w:tcPr>
          <w:p w14:paraId="6CFE393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限选</w:t>
            </w:r>
          </w:p>
        </w:tc>
      </w:tr>
      <w:tr w:rsidR="00BB16AD" w14:paraId="6CFE3946"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B0153110</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数字景观技术</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3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四</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auto"/>
              <w:left w:val="single" w:sz="8" w:space="0" w:color="000000"/>
              <w:bottom w:val="single" w:sz="8" w:space="0" w:color="000000"/>
              <w:right w:val="single" w:sz="8" w:space="0" w:color="000000"/>
            </w:tcBorders>
            <w:shd w:val="clear" w:color="auto" w:fill="FFFFFF"/>
            <w:vAlign w:val="center"/>
          </w:tcPr>
          <w:p w14:paraId="6CFE394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tcBorders>
              <w:top w:val="single" w:sz="8" w:space="0" w:color="auto"/>
              <w:left w:val="single" w:sz="8" w:space="0" w:color="000000"/>
              <w:bottom w:val="single" w:sz="8" w:space="0" w:color="000000"/>
              <w:right w:val="single" w:sz="8" w:space="0" w:color="000000"/>
            </w:tcBorders>
            <w:shd w:val="clear" w:color="auto" w:fill="FFFFFF"/>
            <w:vAlign w:val="center"/>
          </w:tcPr>
          <w:p w14:paraId="6CFE394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限选</w:t>
            </w:r>
          </w:p>
        </w:tc>
      </w:tr>
      <w:tr w:rsidR="00BB16AD" w14:paraId="6CFE3953"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B0153090</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景观资源与评价</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4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val="restart"/>
            <w:tcBorders>
              <w:left w:val="single" w:sz="8" w:space="0" w:color="000000"/>
              <w:right w:val="single" w:sz="8" w:space="0" w:color="000000"/>
            </w:tcBorders>
            <w:shd w:val="clear" w:color="auto" w:fill="FFFFFF"/>
            <w:vAlign w:val="center"/>
          </w:tcPr>
          <w:p w14:paraId="6CFE395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11</w:t>
            </w:r>
            <w:r w:rsidRPr="00176422">
              <w:rPr>
                <w:rFonts w:asciiTheme="minorEastAsia" w:eastAsiaTheme="minorEastAsia" w:hAnsiTheme="minorEastAsia" w:cs="幼圆" w:hint="eastAsia"/>
                <w:sz w:val="18"/>
                <w:szCs w:val="18"/>
              </w:rPr>
              <w:t>学分任选</w:t>
            </w:r>
            <w:r w:rsidRPr="00176422">
              <w:rPr>
                <w:rFonts w:asciiTheme="minorEastAsia" w:eastAsiaTheme="minorEastAsia" w:hAnsiTheme="minorEastAsia" w:cs="幼圆"/>
                <w:sz w:val="18"/>
                <w:szCs w:val="18"/>
              </w:rPr>
              <w:t>6</w:t>
            </w:r>
            <w:r w:rsidRPr="00176422">
              <w:rPr>
                <w:rFonts w:asciiTheme="minorEastAsia" w:eastAsiaTheme="minorEastAsia" w:hAnsiTheme="minorEastAsia" w:cs="幼圆" w:hint="eastAsia"/>
                <w:sz w:val="18"/>
                <w:szCs w:val="18"/>
              </w:rPr>
              <w:t>学分</w:t>
            </w:r>
          </w:p>
        </w:tc>
      </w:tr>
      <w:tr w:rsidR="00BB16AD" w14:paraId="6CFE3960"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B0153120</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景园水文</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5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right w:val="single" w:sz="8" w:space="0" w:color="000000"/>
            </w:tcBorders>
            <w:shd w:val="clear" w:color="auto" w:fill="FFFFFF"/>
            <w:vAlign w:val="center"/>
          </w:tcPr>
          <w:p w14:paraId="6CFE395F"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6D"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B0153071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园林美学</w:t>
            </w:r>
            <w:r w:rsidRPr="00176422">
              <w:rPr>
                <w:rFonts w:asciiTheme="minorEastAsia" w:eastAsiaTheme="minorEastAsia" w:hAnsiTheme="minorEastAsia"/>
                <w:sz w:val="18"/>
                <w:szCs w:val="18"/>
              </w:rPr>
              <w:t>(</w:t>
            </w:r>
            <w:r w:rsidRPr="00176422">
              <w:rPr>
                <w:rFonts w:asciiTheme="minorEastAsia" w:eastAsiaTheme="minorEastAsia" w:hAnsiTheme="minorEastAsia" w:hint="eastAsia"/>
                <w:sz w:val="18"/>
                <w:szCs w:val="18"/>
              </w:rPr>
              <w:t>跨学科、思政、研讨</w:t>
            </w:r>
            <w:r w:rsidRPr="00176422">
              <w:rPr>
                <w:rFonts w:asciiTheme="minorEastAsia" w:eastAsiaTheme="minorEastAsia" w:hAnsiTheme="minorEastAsia"/>
                <w:sz w:val="18"/>
                <w:szCs w:val="18"/>
              </w:rPr>
              <w:t>)</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right w:val="single" w:sz="8" w:space="0" w:color="000000"/>
            </w:tcBorders>
            <w:shd w:val="clear" w:color="auto" w:fill="FFFFFF"/>
            <w:vAlign w:val="center"/>
          </w:tcPr>
          <w:p w14:paraId="6CFE396C"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7A"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B0153130</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6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风景园林遗产与保护（全英文）</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right w:val="single" w:sz="8" w:space="0" w:color="000000"/>
            </w:tcBorders>
            <w:shd w:val="clear" w:color="auto" w:fill="FFFFFF"/>
            <w:vAlign w:val="center"/>
          </w:tcPr>
          <w:p w14:paraId="6CFE3979"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87"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B0152111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自然保护地规划</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7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right w:val="single" w:sz="8" w:space="0" w:color="000000"/>
            </w:tcBorders>
            <w:shd w:val="clear" w:color="auto" w:fill="FFFFFF"/>
            <w:vAlign w:val="center"/>
          </w:tcPr>
          <w:p w14:paraId="6CFE3986"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94"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B0153100</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景园管理与法规</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8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right w:val="single" w:sz="8" w:space="0" w:color="000000"/>
            </w:tcBorders>
            <w:shd w:val="clear" w:color="auto" w:fill="FFFFFF"/>
            <w:vAlign w:val="center"/>
          </w:tcPr>
          <w:p w14:paraId="6CFE3993"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A1"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B0153011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景园</w:t>
            </w:r>
            <w:proofErr w:type="gramStart"/>
            <w:r w:rsidRPr="00176422">
              <w:rPr>
                <w:rFonts w:asciiTheme="minorEastAsia" w:eastAsiaTheme="minorEastAsia" w:hAnsiTheme="minorEastAsia" w:hint="eastAsia"/>
                <w:sz w:val="18"/>
                <w:szCs w:val="18"/>
              </w:rPr>
              <w:t>游憩学</w:t>
            </w:r>
            <w:proofErr w:type="gramEnd"/>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D"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E"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9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right w:val="single" w:sz="8" w:space="0" w:color="000000"/>
            </w:tcBorders>
            <w:shd w:val="clear" w:color="auto" w:fill="FFFFFF"/>
            <w:vAlign w:val="center"/>
          </w:tcPr>
          <w:p w14:paraId="6CFE39A0"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AE"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lastRenderedPageBreak/>
              <w:t>B0153031</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景园生态保护与修复</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32</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2</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A"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B"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C"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right w:val="single" w:sz="8" w:space="0" w:color="000000"/>
            </w:tcBorders>
            <w:shd w:val="clear" w:color="auto" w:fill="FFFFFF"/>
            <w:vAlign w:val="center"/>
          </w:tcPr>
          <w:p w14:paraId="6CFE39AD"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BB"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AF"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sz w:val="18"/>
                <w:szCs w:val="18"/>
              </w:rPr>
              <w:t>B0153140</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0"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hint="eastAsia"/>
                <w:sz w:val="18"/>
                <w:szCs w:val="18"/>
              </w:rPr>
              <w:t>景园生境建构</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1"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2"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3"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4"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5"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6"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1</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7"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hint="eastAsia"/>
                <w:sz w:val="18"/>
                <w:szCs w:val="18"/>
              </w:rPr>
              <w:t>三</w:t>
            </w:r>
            <w:r w:rsidRPr="00176422">
              <w:rPr>
                <w:rFonts w:asciiTheme="minorEastAsia" w:eastAsiaTheme="minorEastAsia" w:hAnsiTheme="minorEastAsia" w:cs="幼圆"/>
                <w:sz w:val="18"/>
                <w:szCs w:val="18"/>
              </w:rPr>
              <w:t>-</w:t>
            </w:r>
            <w:r w:rsidRPr="00176422">
              <w:rPr>
                <w:rFonts w:asciiTheme="minorEastAsia" w:eastAsiaTheme="minorEastAsia" w:hAnsiTheme="minorEastAsia" w:cs="幼圆"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8"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9" w14:textId="77777777" w:rsidR="00BB16AD" w:rsidRPr="00176422" w:rsidRDefault="009D152A" w:rsidP="00176422">
            <w:pPr>
              <w:adjustRightInd w:val="0"/>
              <w:snapToGrid w:val="0"/>
              <w:spacing w:line="300" w:lineRule="auto"/>
              <w:jc w:val="both"/>
              <w:rPr>
                <w:rFonts w:asciiTheme="minorEastAsia" w:eastAsiaTheme="minorEastAsia" w:hAnsiTheme="minorEastAsia" w:cs="幼圆"/>
                <w:sz w:val="18"/>
                <w:szCs w:val="18"/>
              </w:rPr>
            </w:pPr>
            <w:r w:rsidRPr="00176422">
              <w:rPr>
                <w:rFonts w:asciiTheme="minorEastAsia" w:eastAsiaTheme="minorEastAsia" w:hAnsiTheme="minorEastAsia" w:cs="幼圆"/>
                <w:sz w:val="18"/>
                <w:szCs w:val="18"/>
              </w:rPr>
              <w:t>-</w:t>
            </w:r>
          </w:p>
        </w:tc>
        <w:tc>
          <w:tcPr>
            <w:tcW w:w="786" w:type="dxa"/>
            <w:vMerge/>
            <w:tcBorders>
              <w:left w:val="single" w:sz="8" w:space="0" w:color="000000"/>
              <w:bottom w:val="single" w:sz="8" w:space="0" w:color="000000"/>
              <w:right w:val="single" w:sz="8" w:space="0" w:color="000000"/>
            </w:tcBorders>
            <w:shd w:val="clear" w:color="auto" w:fill="FFFFFF"/>
            <w:vAlign w:val="center"/>
          </w:tcPr>
          <w:p w14:paraId="6CFE39BA" w14:textId="77777777" w:rsidR="00BB16AD" w:rsidRPr="00176422" w:rsidRDefault="00BB16AD" w:rsidP="00176422">
            <w:pPr>
              <w:adjustRightInd w:val="0"/>
              <w:snapToGrid w:val="0"/>
              <w:spacing w:line="300" w:lineRule="auto"/>
              <w:jc w:val="both"/>
              <w:rPr>
                <w:rFonts w:asciiTheme="minorEastAsia" w:eastAsiaTheme="minorEastAsia" w:hAnsiTheme="minorEastAsia" w:cs="幼圆"/>
                <w:sz w:val="18"/>
                <w:szCs w:val="18"/>
              </w:rPr>
            </w:pPr>
          </w:p>
        </w:tc>
      </w:tr>
      <w:tr w:rsidR="00BB16AD" w14:paraId="6CFE39C7" w14:textId="77777777" w:rsidTr="00110AFB">
        <w:trPr>
          <w:trHeight w:val="247"/>
          <w:jc w:val="center"/>
        </w:trPr>
        <w:tc>
          <w:tcPr>
            <w:tcW w:w="280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CFE39B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b/>
                <w:sz w:val="18"/>
                <w:szCs w:val="18"/>
              </w:rPr>
            </w:pPr>
            <w:r w:rsidRPr="00176422">
              <w:rPr>
                <w:rFonts w:asciiTheme="minorEastAsia" w:eastAsiaTheme="minorEastAsia" w:hAnsiTheme="minorEastAsia" w:cs="宋体" w:hint="eastAsia"/>
                <w:b/>
                <w:sz w:val="18"/>
                <w:szCs w:val="18"/>
              </w:rPr>
              <w:t>合计</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D"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b/>
                <w:sz w:val="18"/>
                <w:szCs w:val="18"/>
              </w:rPr>
            </w:pPr>
            <w:r w:rsidRPr="00176422">
              <w:rPr>
                <w:rFonts w:asciiTheme="minorEastAsia" w:eastAsiaTheme="minorEastAsia" w:hAnsiTheme="minorEastAsia" w:cs="宋体"/>
                <w:b/>
                <w:sz w:val="18"/>
                <w:szCs w:val="18"/>
              </w:rPr>
              <w:t>17</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bCs/>
                <w:sz w:val="18"/>
                <w:szCs w:val="18"/>
              </w:rPr>
            </w:pPr>
            <w:r w:rsidRPr="00176422">
              <w:rPr>
                <w:rFonts w:asciiTheme="minorEastAsia" w:eastAsiaTheme="minorEastAsia" w:hAnsiTheme="minorEastAsia" w:cs="宋体"/>
                <w:bCs/>
                <w:sz w:val="18"/>
                <w:szCs w:val="18"/>
              </w:rPr>
              <w:t>264</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B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0"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sz w:val="18"/>
                <w:szCs w:val="18"/>
              </w:rPr>
              <w:t>16</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2"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3"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4"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5"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7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6"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r>
      <w:tr w:rsidR="00BB16AD" w14:paraId="6CFE39CA" w14:textId="77777777" w:rsidTr="00110AFB">
        <w:trPr>
          <w:trHeight w:val="182"/>
          <w:jc w:val="center"/>
        </w:trPr>
        <w:tc>
          <w:tcPr>
            <w:tcW w:w="9388"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6CFE39C8"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sz w:val="18"/>
                <w:szCs w:val="18"/>
              </w:rPr>
            </w:pPr>
          </w:p>
          <w:p w14:paraId="6CFE39C9"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b/>
                <w:sz w:val="18"/>
                <w:szCs w:val="18"/>
              </w:rPr>
            </w:pPr>
            <w:r w:rsidRPr="00176422">
              <w:rPr>
                <w:rFonts w:asciiTheme="minorEastAsia" w:eastAsiaTheme="minorEastAsia" w:hAnsiTheme="minorEastAsia" w:cs="宋体"/>
                <w:b/>
                <w:sz w:val="18"/>
                <w:szCs w:val="18"/>
              </w:rPr>
              <w:t>(4)</w:t>
            </w:r>
            <w:r w:rsidRPr="00176422">
              <w:rPr>
                <w:rFonts w:asciiTheme="minorEastAsia" w:eastAsiaTheme="minorEastAsia" w:hAnsiTheme="minorEastAsia" w:cs="宋体" w:hint="eastAsia"/>
                <w:b/>
                <w:sz w:val="18"/>
                <w:szCs w:val="18"/>
              </w:rPr>
              <w:t>集中实践环节（含课外实践）</w:t>
            </w:r>
          </w:p>
        </w:tc>
      </w:tr>
      <w:tr w:rsidR="00BB16AD" w14:paraId="6CFE39D9" w14:textId="77777777" w:rsidTr="00110AFB">
        <w:trPr>
          <w:trHeight w:val="403"/>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B"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课程编号</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C"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课程名称</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D"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学分</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E"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授课学时</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CF"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实验学时</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0"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讨论学时</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1"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课外学时</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2"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周学时</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3"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9D4"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学年</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5"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授课</w:t>
            </w:r>
          </w:p>
          <w:p w14:paraId="6CFE39D6"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学期</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考核类型</w:t>
            </w:r>
          </w:p>
        </w:tc>
        <w:tc>
          <w:tcPr>
            <w:tcW w:w="7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sz w:val="18"/>
                <w:szCs w:val="18"/>
              </w:rPr>
            </w:pPr>
            <w:r w:rsidRPr="00176422">
              <w:rPr>
                <w:rFonts w:asciiTheme="minorEastAsia" w:eastAsiaTheme="minorEastAsia" w:hAnsiTheme="minorEastAsia" w:cs="宋体" w:hint="eastAsia"/>
                <w:sz w:val="18"/>
                <w:szCs w:val="18"/>
              </w:rPr>
              <w:t>备注</w:t>
            </w:r>
          </w:p>
        </w:tc>
      </w:tr>
      <w:tr w:rsidR="00BB16AD" w14:paraId="6CFE39E6" w14:textId="77777777" w:rsidTr="00110AFB">
        <w:trPr>
          <w:trHeight w:val="247"/>
          <w:jc w:val="center"/>
        </w:trPr>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A"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B0105030</w:t>
            </w:r>
          </w:p>
        </w:tc>
        <w:tc>
          <w:tcPr>
            <w:tcW w:w="19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B"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毕业设计</w:t>
            </w:r>
            <w:r w:rsidRPr="00176422">
              <w:rPr>
                <w:rFonts w:asciiTheme="minorEastAsia" w:eastAsiaTheme="minorEastAsia" w:hAnsiTheme="minorEastAsia"/>
                <w:sz w:val="18"/>
                <w:szCs w:val="18"/>
              </w:rPr>
              <w:t>(</w:t>
            </w:r>
            <w:r w:rsidRPr="00176422">
              <w:rPr>
                <w:rFonts w:asciiTheme="minorEastAsia" w:eastAsiaTheme="minorEastAsia" w:hAnsiTheme="minorEastAsia" w:hint="eastAsia"/>
                <w:sz w:val="18"/>
                <w:szCs w:val="18"/>
              </w:rPr>
              <w:t>校企</w:t>
            </w:r>
            <w:r w:rsidRPr="00176422">
              <w:rPr>
                <w:rFonts w:asciiTheme="minorEastAsia" w:eastAsiaTheme="minorEastAsia" w:hAnsiTheme="minorEastAsia"/>
                <w:sz w:val="18"/>
                <w:szCs w:val="18"/>
              </w:rPr>
              <w:t>)</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C"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12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D"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E"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DF"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0"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0</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1"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20周</w:t>
            </w: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2"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五</w:t>
            </w: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3"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3</w:t>
            </w: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4"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sz w:val="18"/>
                <w:szCs w:val="18"/>
              </w:rPr>
              <w:t>-</w:t>
            </w:r>
          </w:p>
        </w:tc>
        <w:tc>
          <w:tcPr>
            <w:tcW w:w="7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5" w14:textId="77777777" w:rsidR="00BB16AD" w:rsidRPr="00176422" w:rsidRDefault="009D152A" w:rsidP="00176422">
            <w:pPr>
              <w:adjustRightInd w:val="0"/>
              <w:snapToGrid w:val="0"/>
              <w:spacing w:line="300" w:lineRule="auto"/>
              <w:jc w:val="both"/>
              <w:rPr>
                <w:rFonts w:asciiTheme="minorEastAsia" w:eastAsiaTheme="minorEastAsia" w:hAnsiTheme="minorEastAsia"/>
                <w:sz w:val="18"/>
                <w:szCs w:val="18"/>
              </w:rPr>
            </w:pPr>
            <w:r w:rsidRPr="00176422">
              <w:rPr>
                <w:rFonts w:asciiTheme="minorEastAsia" w:eastAsiaTheme="minorEastAsia" w:hAnsiTheme="minorEastAsia" w:hint="eastAsia"/>
                <w:sz w:val="18"/>
                <w:szCs w:val="18"/>
              </w:rPr>
              <w:t>必修</w:t>
            </w:r>
          </w:p>
        </w:tc>
      </w:tr>
      <w:tr w:rsidR="00BB16AD" w14:paraId="6CFE39F2" w14:textId="77777777" w:rsidTr="00110AFB">
        <w:trPr>
          <w:trHeight w:val="247"/>
          <w:jc w:val="center"/>
        </w:trPr>
        <w:tc>
          <w:tcPr>
            <w:tcW w:w="280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CFE39E7"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b/>
                <w:sz w:val="18"/>
                <w:szCs w:val="18"/>
              </w:rPr>
            </w:pPr>
            <w:r w:rsidRPr="00176422">
              <w:rPr>
                <w:rFonts w:asciiTheme="minorEastAsia" w:eastAsiaTheme="minorEastAsia" w:hAnsiTheme="minorEastAsia" w:cs="宋体" w:hint="eastAsia"/>
                <w:b/>
                <w:sz w:val="18"/>
                <w:szCs w:val="18"/>
              </w:rPr>
              <w:t>合计</w:t>
            </w:r>
          </w:p>
        </w:tc>
        <w:tc>
          <w:tcPr>
            <w:tcW w:w="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8" w14:textId="77777777" w:rsidR="00BB16AD" w:rsidRPr="00176422" w:rsidRDefault="009D152A" w:rsidP="00176422">
            <w:pPr>
              <w:adjustRightInd w:val="0"/>
              <w:snapToGrid w:val="0"/>
              <w:spacing w:line="300" w:lineRule="auto"/>
              <w:ind w:left="20"/>
              <w:jc w:val="both"/>
              <w:rPr>
                <w:rFonts w:asciiTheme="minorEastAsia" w:eastAsiaTheme="minorEastAsia" w:hAnsiTheme="minorEastAsia" w:cs="宋体"/>
                <w:b/>
                <w:sz w:val="18"/>
                <w:szCs w:val="18"/>
              </w:rPr>
            </w:pPr>
            <w:r w:rsidRPr="00176422">
              <w:rPr>
                <w:rFonts w:asciiTheme="minorEastAsia" w:eastAsiaTheme="minorEastAsia" w:hAnsiTheme="minorEastAsia" w:cs="宋体"/>
                <w:b/>
                <w:sz w:val="18"/>
                <w:szCs w:val="18"/>
              </w:rPr>
              <w:t>12</w:t>
            </w:r>
          </w:p>
        </w:tc>
        <w:tc>
          <w:tcPr>
            <w:tcW w:w="79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9"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b/>
                <w:sz w:val="18"/>
                <w:szCs w:val="18"/>
              </w:rPr>
            </w:pP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A"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b/>
                <w:sz w:val="18"/>
                <w:szCs w:val="18"/>
              </w:rPr>
            </w:pPr>
          </w:p>
        </w:tc>
        <w:tc>
          <w:tcPr>
            <w:tcW w:w="60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B"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sz w:val="18"/>
                <w:szCs w:val="18"/>
              </w:rPr>
            </w:pPr>
          </w:p>
        </w:tc>
        <w:tc>
          <w:tcPr>
            <w:tcW w:w="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C"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sz w:val="18"/>
                <w:szCs w:val="18"/>
              </w:rPr>
            </w:pP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D" w14:textId="77777777" w:rsidR="00BB16AD" w:rsidRPr="00176422" w:rsidRDefault="00BB16AD" w:rsidP="00176422">
            <w:pPr>
              <w:adjustRightInd w:val="0"/>
              <w:snapToGrid w:val="0"/>
              <w:spacing w:line="300" w:lineRule="auto"/>
              <w:ind w:left="20"/>
              <w:jc w:val="both"/>
              <w:rPr>
                <w:rFonts w:asciiTheme="minorEastAsia" w:eastAsiaTheme="minorEastAsia" w:hAnsiTheme="minorEastAsia" w:cs="宋体"/>
                <w:sz w:val="18"/>
                <w:szCs w:val="18"/>
              </w:rPr>
            </w:pPr>
          </w:p>
        </w:tc>
        <w:tc>
          <w:tcPr>
            <w:tcW w:w="66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E"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EF"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F0"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c>
          <w:tcPr>
            <w:tcW w:w="7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9F1" w14:textId="77777777" w:rsidR="00BB16AD" w:rsidRPr="00176422" w:rsidRDefault="00BB16AD" w:rsidP="00176422">
            <w:pPr>
              <w:adjustRightInd w:val="0"/>
              <w:snapToGrid w:val="0"/>
              <w:spacing w:line="300" w:lineRule="auto"/>
              <w:jc w:val="both"/>
              <w:rPr>
                <w:rFonts w:asciiTheme="minorEastAsia" w:eastAsiaTheme="minorEastAsia" w:hAnsiTheme="minorEastAsia"/>
                <w:sz w:val="18"/>
                <w:szCs w:val="18"/>
              </w:rPr>
            </w:pPr>
          </w:p>
        </w:tc>
      </w:tr>
      <w:bookmarkEnd w:id="0"/>
    </w:tbl>
    <w:p w14:paraId="6CFE39F3" w14:textId="77777777" w:rsidR="00BB16AD" w:rsidRDefault="00BB16AD">
      <w:pPr>
        <w:widowControl w:val="0"/>
        <w:spacing w:line="300" w:lineRule="exact"/>
        <w:jc w:val="both"/>
        <w:rPr>
          <w:rFonts w:ascii="宋体" w:hAnsi="宋体"/>
          <w:b/>
          <w:kern w:val="2"/>
          <w:sz w:val="21"/>
        </w:rPr>
      </w:pPr>
    </w:p>
    <w:p w14:paraId="6CFE39F4" w14:textId="77777777" w:rsidR="00BB16AD" w:rsidRDefault="009D152A" w:rsidP="00176422">
      <w:pPr>
        <w:widowControl w:val="0"/>
        <w:adjustRightInd w:val="0"/>
        <w:snapToGrid w:val="0"/>
        <w:spacing w:line="300" w:lineRule="auto"/>
        <w:jc w:val="both"/>
        <w:rPr>
          <w:rFonts w:ascii="宋体" w:hAnsi="宋体"/>
          <w:b/>
          <w:kern w:val="2"/>
          <w:sz w:val="21"/>
        </w:rPr>
      </w:pPr>
      <w:r>
        <w:rPr>
          <w:rFonts w:ascii="宋体" w:hAnsi="宋体" w:hint="eastAsia"/>
          <w:b/>
          <w:kern w:val="2"/>
          <w:sz w:val="21"/>
        </w:rPr>
        <w:t>2. 辅修学士学位教学计划课程设置要求：</w:t>
      </w:r>
    </w:p>
    <w:p w14:paraId="6CFE39F5" w14:textId="77777777" w:rsidR="00BB16AD" w:rsidRDefault="009D152A" w:rsidP="00176422">
      <w:pPr>
        <w:widowControl w:val="0"/>
        <w:adjustRightInd w:val="0"/>
        <w:snapToGrid w:val="0"/>
        <w:spacing w:line="300" w:lineRule="auto"/>
        <w:ind w:firstLineChars="200" w:firstLine="420"/>
        <w:jc w:val="both"/>
        <w:rPr>
          <w:kern w:val="2"/>
          <w:sz w:val="21"/>
        </w:rPr>
      </w:pPr>
      <w:r>
        <w:rPr>
          <w:rFonts w:hint="eastAsia"/>
          <w:kern w:val="2"/>
          <w:sz w:val="21"/>
        </w:rPr>
        <w:t>培养目标：贯彻职业教育与素质教育相统一、教育过程阶段性与持续性相统一、知识结构与综合能力相统一的教育理念，强调职业素质和实践动手能力的培养，面向整个人居环境建设，培养具备从事风景园林规划与设计、城市景观环境设计、景观建筑设计、传统园林设计与保护设计等方面知识与技能，能够在原有专业基础上从事景观规划、设计、教学、研究以及管理工作的交叉人才。</w:t>
      </w:r>
    </w:p>
    <w:p w14:paraId="6CFE39F6" w14:textId="77777777" w:rsidR="00BB16AD" w:rsidRDefault="009D152A" w:rsidP="00176422">
      <w:pPr>
        <w:widowControl w:val="0"/>
        <w:adjustRightInd w:val="0"/>
        <w:snapToGrid w:val="0"/>
        <w:spacing w:line="300" w:lineRule="auto"/>
        <w:ind w:firstLineChars="200" w:firstLine="420"/>
        <w:jc w:val="both"/>
        <w:rPr>
          <w:rFonts w:ascii="宋体" w:hAnsi="宋体"/>
          <w:b/>
          <w:kern w:val="2"/>
          <w:sz w:val="21"/>
          <w:szCs w:val="21"/>
        </w:rPr>
      </w:pPr>
      <w:r>
        <w:rPr>
          <w:rFonts w:hint="eastAsia"/>
          <w:kern w:val="2"/>
          <w:sz w:val="21"/>
        </w:rPr>
        <w:t>课程设置：覆盖了风景园林专业主干课及专业方向的主要核心课程，基本达到教育部高校风景园林学科教</w:t>
      </w:r>
      <w:proofErr w:type="gramStart"/>
      <w:r>
        <w:rPr>
          <w:rFonts w:hint="eastAsia"/>
          <w:kern w:val="2"/>
          <w:sz w:val="21"/>
        </w:rPr>
        <w:t>学指导</w:t>
      </w:r>
      <w:proofErr w:type="gramEnd"/>
      <w:r>
        <w:rPr>
          <w:rFonts w:hint="eastAsia"/>
          <w:kern w:val="2"/>
          <w:sz w:val="21"/>
        </w:rPr>
        <w:t>委员会确定的学科核心课程的要求和授予本专业工学学位的最低标准。该专业辅修学士学位侧重于交叉复合型人才的培养，包含</w:t>
      </w:r>
      <w:r>
        <w:rPr>
          <w:rFonts w:hint="eastAsia"/>
          <w:kern w:val="2"/>
          <w:sz w:val="21"/>
        </w:rPr>
        <w:t>4</w:t>
      </w:r>
      <w:r>
        <w:rPr>
          <w:rFonts w:hint="eastAsia"/>
          <w:kern w:val="2"/>
          <w:sz w:val="21"/>
        </w:rPr>
        <w:t>门设计课程。通过课程的学习，学生对风景园林学科将会有一个比较系统、全面的了解，可构建较为完整的风景园林学知识体系。</w:t>
      </w:r>
    </w:p>
    <w:p w14:paraId="6CFE39F7" w14:textId="77777777" w:rsidR="00BB16AD" w:rsidRDefault="009D152A" w:rsidP="00110AFB">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3．辅修学士学位课程对学生能力的培养：</w:t>
      </w:r>
    </w:p>
    <w:p w14:paraId="6CFE39F8" w14:textId="77777777" w:rsidR="00BB16AD" w:rsidRDefault="009D152A" w:rsidP="00110AFB">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1</w:t>
      </w:r>
      <w:r>
        <w:rPr>
          <w:rFonts w:hint="eastAsia"/>
          <w:kern w:val="2"/>
          <w:sz w:val="21"/>
          <w:szCs w:val="21"/>
        </w:rPr>
        <w:t>）基础知识：【</w:t>
      </w:r>
      <w:r>
        <w:rPr>
          <w:rFonts w:hint="eastAsia"/>
          <w:kern w:val="2"/>
          <w:sz w:val="21"/>
          <w:szCs w:val="21"/>
        </w:rPr>
        <w:t>1</w:t>
      </w:r>
      <w:r>
        <w:rPr>
          <w:rFonts w:hint="eastAsia"/>
          <w:kern w:val="2"/>
          <w:sz w:val="21"/>
          <w:szCs w:val="21"/>
        </w:rPr>
        <w:t>】具有广泛的自然科学、生态科学、社会科学以及数字技术的知识面，具备必要的数学知识，熟练阅读中英文专业文献资料并具有较好的外语交流能力；</w:t>
      </w:r>
    </w:p>
    <w:p w14:paraId="6CFE39F9" w14:textId="77777777" w:rsidR="00BB16AD" w:rsidRDefault="009D152A" w:rsidP="00110AFB">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2</w:t>
      </w:r>
      <w:r>
        <w:rPr>
          <w:rFonts w:hint="eastAsia"/>
          <w:kern w:val="2"/>
          <w:sz w:val="21"/>
          <w:szCs w:val="21"/>
        </w:rPr>
        <w:t>）专业知识：【</w:t>
      </w:r>
      <w:r>
        <w:rPr>
          <w:rFonts w:hint="eastAsia"/>
          <w:kern w:val="2"/>
          <w:sz w:val="21"/>
          <w:szCs w:val="21"/>
        </w:rPr>
        <w:t>2</w:t>
      </w:r>
      <w:r>
        <w:rPr>
          <w:rFonts w:hint="eastAsia"/>
          <w:kern w:val="2"/>
          <w:sz w:val="21"/>
          <w:szCs w:val="21"/>
        </w:rPr>
        <w:t>】</w:t>
      </w:r>
      <w:r>
        <w:rPr>
          <w:rFonts w:hint="eastAsia"/>
          <w:kern w:val="2"/>
          <w:sz w:val="21"/>
          <w:szCs w:val="21"/>
        </w:rPr>
        <w:t xml:space="preserve"> </w:t>
      </w:r>
      <w:r>
        <w:rPr>
          <w:rFonts w:hint="eastAsia"/>
          <w:kern w:val="2"/>
          <w:sz w:val="21"/>
          <w:szCs w:val="21"/>
        </w:rPr>
        <w:t>掌握风景园林专业基础知识、基础理论，熟悉相关生态、环境、地理、社会、经济理论，熟悉风景园林规划设计原理，及其管理法规与技术标准，了解风景园林学课前沿的发展现状和趋势；【</w:t>
      </w:r>
      <w:r>
        <w:rPr>
          <w:rFonts w:hint="eastAsia"/>
          <w:kern w:val="2"/>
          <w:sz w:val="21"/>
          <w:szCs w:val="21"/>
        </w:rPr>
        <w:t>3</w:t>
      </w:r>
      <w:r>
        <w:rPr>
          <w:rFonts w:hint="eastAsia"/>
          <w:kern w:val="2"/>
          <w:sz w:val="21"/>
          <w:szCs w:val="21"/>
        </w:rPr>
        <w:t>】掌握风景园林规划设计与表达、生态保护与修复、遗产保护与管理和数字景观技术等学科内涵；</w:t>
      </w:r>
    </w:p>
    <w:p w14:paraId="6CFE39FA" w14:textId="77777777" w:rsidR="00BB16AD" w:rsidRDefault="009D152A" w:rsidP="00110AFB">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3</w:t>
      </w:r>
      <w:r>
        <w:rPr>
          <w:rFonts w:hint="eastAsia"/>
          <w:kern w:val="2"/>
          <w:sz w:val="21"/>
          <w:szCs w:val="21"/>
        </w:rPr>
        <w:t>）思维能力：【</w:t>
      </w:r>
      <w:r>
        <w:rPr>
          <w:rFonts w:hint="eastAsia"/>
          <w:kern w:val="2"/>
          <w:sz w:val="21"/>
          <w:szCs w:val="21"/>
        </w:rPr>
        <w:t>4</w:t>
      </w:r>
      <w:r>
        <w:rPr>
          <w:rFonts w:hint="eastAsia"/>
          <w:kern w:val="2"/>
          <w:sz w:val="21"/>
          <w:szCs w:val="21"/>
        </w:rPr>
        <w:t>】具备从综合机制的维</w:t>
      </w:r>
      <w:proofErr w:type="gramStart"/>
      <w:r>
        <w:rPr>
          <w:rFonts w:hint="eastAsia"/>
          <w:kern w:val="2"/>
          <w:sz w:val="21"/>
          <w:szCs w:val="21"/>
        </w:rPr>
        <w:t>度理解</w:t>
      </w:r>
      <w:proofErr w:type="gramEnd"/>
      <w:r>
        <w:rPr>
          <w:rFonts w:hint="eastAsia"/>
          <w:kern w:val="2"/>
          <w:sz w:val="21"/>
          <w:szCs w:val="21"/>
        </w:rPr>
        <w:t>风景园林发展的能力，将景观各系统综合理解为一个整体，了解整体中各系统的相互依存关系，避免片面武断；【</w:t>
      </w:r>
      <w:r>
        <w:rPr>
          <w:rFonts w:hint="eastAsia"/>
          <w:kern w:val="2"/>
          <w:sz w:val="21"/>
          <w:szCs w:val="21"/>
        </w:rPr>
        <w:t>5</w:t>
      </w:r>
      <w:r>
        <w:rPr>
          <w:rFonts w:hint="eastAsia"/>
          <w:kern w:val="2"/>
          <w:sz w:val="21"/>
          <w:szCs w:val="21"/>
        </w:rPr>
        <w:t>】具备对事物或问题进行观察、比较、分析、综合、抽象与概括的理性思维能力；【</w:t>
      </w:r>
      <w:r>
        <w:rPr>
          <w:rFonts w:hint="eastAsia"/>
          <w:kern w:val="2"/>
          <w:sz w:val="21"/>
          <w:szCs w:val="21"/>
        </w:rPr>
        <w:t>6</w:t>
      </w:r>
      <w:r>
        <w:rPr>
          <w:rFonts w:hint="eastAsia"/>
          <w:kern w:val="2"/>
          <w:sz w:val="21"/>
          <w:szCs w:val="21"/>
        </w:rPr>
        <w:t>】具备在科学方法的指导下辨析梳理问题、探索解决途径、提出解决方法、理论付诸实践的工程思维能力；【</w:t>
      </w:r>
      <w:r>
        <w:rPr>
          <w:rFonts w:hint="eastAsia"/>
          <w:kern w:val="2"/>
          <w:sz w:val="21"/>
          <w:szCs w:val="21"/>
        </w:rPr>
        <w:t>7</w:t>
      </w:r>
      <w:r>
        <w:rPr>
          <w:rFonts w:hint="eastAsia"/>
          <w:kern w:val="2"/>
          <w:sz w:val="21"/>
          <w:szCs w:val="21"/>
        </w:rPr>
        <w:t>】</w:t>
      </w:r>
      <w:r>
        <w:rPr>
          <w:rFonts w:hint="eastAsia"/>
          <w:kern w:val="2"/>
          <w:sz w:val="21"/>
          <w:szCs w:val="21"/>
        </w:rPr>
        <w:t xml:space="preserve"> </w:t>
      </w:r>
      <w:r>
        <w:rPr>
          <w:rFonts w:hint="eastAsia"/>
          <w:kern w:val="2"/>
          <w:sz w:val="21"/>
          <w:szCs w:val="21"/>
        </w:rPr>
        <w:t>具备从历史发展的维</w:t>
      </w:r>
      <w:proofErr w:type="gramStart"/>
      <w:r>
        <w:rPr>
          <w:rFonts w:hint="eastAsia"/>
          <w:kern w:val="2"/>
          <w:sz w:val="21"/>
          <w:szCs w:val="21"/>
        </w:rPr>
        <w:t>度理解</w:t>
      </w:r>
      <w:proofErr w:type="gramEnd"/>
      <w:r>
        <w:rPr>
          <w:rFonts w:hint="eastAsia"/>
          <w:kern w:val="2"/>
          <w:sz w:val="21"/>
          <w:szCs w:val="21"/>
        </w:rPr>
        <w:t>风景园林与自然环境、社会环境、人文环境的复杂关系，为当代世界解决城镇景观问题和人居环境问题提供中国见解、中国经验、中国理论的能力。</w:t>
      </w:r>
    </w:p>
    <w:p w14:paraId="6CFE39FB" w14:textId="77777777" w:rsidR="00BB16AD" w:rsidRDefault="009D152A" w:rsidP="00110AFB">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4</w:t>
      </w:r>
      <w:r>
        <w:rPr>
          <w:rFonts w:hint="eastAsia"/>
          <w:kern w:val="2"/>
          <w:sz w:val="21"/>
          <w:szCs w:val="21"/>
        </w:rPr>
        <w:t>）实践能力：【</w:t>
      </w:r>
      <w:r>
        <w:rPr>
          <w:rFonts w:hint="eastAsia"/>
          <w:kern w:val="2"/>
          <w:sz w:val="21"/>
          <w:szCs w:val="21"/>
        </w:rPr>
        <w:t>8</w:t>
      </w:r>
      <w:r>
        <w:rPr>
          <w:rFonts w:hint="eastAsia"/>
          <w:kern w:val="2"/>
          <w:sz w:val="21"/>
          <w:szCs w:val="21"/>
        </w:rPr>
        <w:t>】</w:t>
      </w:r>
      <w:r>
        <w:rPr>
          <w:rFonts w:hint="eastAsia"/>
          <w:kern w:val="2"/>
          <w:sz w:val="21"/>
          <w:szCs w:val="21"/>
        </w:rPr>
        <w:t xml:space="preserve"> </w:t>
      </w:r>
      <w:r>
        <w:rPr>
          <w:rFonts w:hint="eastAsia"/>
          <w:kern w:val="2"/>
          <w:sz w:val="21"/>
          <w:szCs w:val="21"/>
        </w:rPr>
        <w:t>具有综合调研能力和归纳总结研究结论的能力；【</w:t>
      </w:r>
      <w:r>
        <w:rPr>
          <w:rFonts w:hint="eastAsia"/>
          <w:kern w:val="2"/>
          <w:sz w:val="21"/>
          <w:szCs w:val="21"/>
        </w:rPr>
        <w:t>9</w:t>
      </w:r>
      <w:r>
        <w:rPr>
          <w:rFonts w:hint="eastAsia"/>
          <w:kern w:val="2"/>
          <w:sz w:val="21"/>
          <w:szCs w:val="21"/>
        </w:rPr>
        <w:t>】</w:t>
      </w:r>
      <w:r>
        <w:rPr>
          <w:rFonts w:hint="eastAsia"/>
          <w:kern w:val="2"/>
          <w:sz w:val="21"/>
          <w:szCs w:val="21"/>
        </w:rPr>
        <w:t xml:space="preserve"> </w:t>
      </w:r>
      <w:r>
        <w:rPr>
          <w:rFonts w:hint="eastAsia"/>
          <w:kern w:val="2"/>
          <w:sz w:val="21"/>
          <w:szCs w:val="21"/>
        </w:rPr>
        <w:t>能够将风景园林</w:t>
      </w:r>
      <w:proofErr w:type="gramStart"/>
      <w:r>
        <w:rPr>
          <w:rFonts w:hint="eastAsia"/>
          <w:kern w:val="2"/>
          <w:sz w:val="21"/>
          <w:szCs w:val="21"/>
        </w:rPr>
        <w:t>业理论</w:t>
      </w:r>
      <w:proofErr w:type="gramEnd"/>
      <w:r>
        <w:rPr>
          <w:rFonts w:hint="eastAsia"/>
          <w:kern w:val="2"/>
          <w:sz w:val="21"/>
          <w:szCs w:val="21"/>
        </w:rPr>
        <w:t>应用于实践，具有编制风景园林规划设计方案、城市绿地系统规划和风景区总体规划的能力；【</w:t>
      </w:r>
      <w:r>
        <w:rPr>
          <w:rFonts w:hint="eastAsia"/>
          <w:kern w:val="2"/>
          <w:sz w:val="21"/>
          <w:szCs w:val="21"/>
        </w:rPr>
        <w:t>10</w:t>
      </w:r>
      <w:r>
        <w:rPr>
          <w:rFonts w:hint="eastAsia"/>
          <w:kern w:val="2"/>
          <w:sz w:val="21"/>
          <w:szCs w:val="21"/>
        </w:rPr>
        <w:t>】具有较强的组织管理能力、较强的表达能力、在团队中发挥作用的能力和一定的领导能力；【</w:t>
      </w:r>
      <w:r>
        <w:rPr>
          <w:rFonts w:hint="eastAsia"/>
          <w:kern w:val="2"/>
          <w:sz w:val="21"/>
          <w:szCs w:val="21"/>
        </w:rPr>
        <w:t>11</w:t>
      </w:r>
      <w:r>
        <w:rPr>
          <w:rFonts w:hint="eastAsia"/>
          <w:kern w:val="2"/>
          <w:sz w:val="21"/>
          <w:szCs w:val="21"/>
        </w:rPr>
        <w:t>】具有运用各种媒介表达规划设计意图和研究分析结果的能力。</w:t>
      </w:r>
    </w:p>
    <w:p w14:paraId="6CFE39FC" w14:textId="77777777" w:rsidR="00BB16AD" w:rsidRDefault="009D152A" w:rsidP="00110AFB">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5</w:t>
      </w:r>
      <w:r>
        <w:rPr>
          <w:rFonts w:hint="eastAsia"/>
          <w:kern w:val="2"/>
          <w:sz w:val="21"/>
          <w:szCs w:val="21"/>
        </w:rPr>
        <w:t>）创新能力：【</w:t>
      </w:r>
      <w:r>
        <w:rPr>
          <w:rFonts w:hint="eastAsia"/>
          <w:kern w:val="2"/>
          <w:sz w:val="21"/>
          <w:szCs w:val="21"/>
        </w:rPr>
        <w:t>12</w:t>
      </w:r>
      <w:r>
        <w:rPr>
          <w:rFonts w:hint="eastAsia"/>
          <w:kern w:val="2"/>
          <w:sz w:val="21"/>
          <w:szCs w:val="21"/>
        </w:rPr>
        <w:t>】</w:t>
      </w:r>
      <w:r>
        <w:rPr>
          <w:rFonts w:hint="eastAsia"/>
          <w:kern w:val="2"/>
          <w:sz w:val="21"/>
          <w:szCs w:val="21"/>
        </w:rPr>
        <w:t xml:space="preserve"> </w:t>
      </w:r>
      <w:r>
        <w:rPr>
          <w:rFonts w:hint="eastAsia"/>
          <w:kern w:val="2"/>
          <w:sz w:val="21"/>
          <w:szCs w:val="21"/>
        </w:rPr>
        <w:t>具有发现景观环境发展中问题的能力，设定技术路线、分析求解，进行规范研究论证的能力；【</w:t>
      </w:r>
      <w:r>
        <w:rPr>
          <w:rFonts w:hint="eastAsia"/>
          <w:kern w:val="2"/>
          <w:sz w:val="21"/>
          <w:szCs w:val="21"/>
        </w:rPr>
        <w:t>13</w:t>
      </w:r>
      <w:r>
        <w:rPr>
          <w:rFonts w:hint="eastAsia"/>
          <w:kern w:val="2"/>
          <w:sz w:val="21"/>
          <w:szCs w:val="21"/>
        </w:rPr>
        <w:t>】</w:t>
      </w:r>
      <w:r>
        <w:rPr>
          <w:rFonts w:hint="eastAsia"/>
          <w:kern w:val="2"/>
          <w:sz w:val="21"/>
          <w:szCs w:val="21"/>
        </w:rPr>
        <w:t xml:space="preserve"> </w:t>
      </w:r>
      <w:r>
        <w:rPr>
          <w:rFonts w:hint="eastAsia"/>
          <w:kern w:val="2"/>
          <w:sz w:val="21"/>
          <w:szCs w:val="21"/>
        </w:rPr>
        <w:t>了解风景园林专业发展前沿，能够对学科未来发展进行</w:t>
      </w:r>
      <w:r>
        <w:rPr>
          <w:rFonts w:hint="eastAsia"/>
          <w:kern w:val="2"/>
          <w:sz w:val="21"/>
          <w:szCs w:val="21"/>
        </w:rPr>
        <w:lastRenderedPageBreak/>
        <w:t>前瞻性思考；【</w:t>
      </w:r>
      <w:r>
        <w:rPr>
          <w:rFonts w:hint="eastAsia"/>
          <w:kern w:val="2"/>
          <w:sz w:val="21"/>
          <w:szCs w:val="21"/>
        </w:rPr>
        <w:t>14</w:t>
      </w:r>
      <w:r>
        <w:rPr>
          <w:rFonts w:hint="eastAsia"/>
          <w:kern w:val="2"/>
          <w:sz w:val="21"/>
          <w:szCs w:val="21"/>
        </w:rPr>
        <w:t>】</w:t>
      </w:r>
      <w:r>
        <w:rPr>
          <w:rFonts w:hint="eastAsia"/>
          <w:kern w:val="2"/>
          <w:sz w:val="21"/>
          <w:szCs w:val="21"/>
        </w:rPr>
        <w:t xml:space="preserve"> </w:t>
      </w:r>
      <w:r>
        <w:rPr>
          <w:rFonts w:hint="eastAsia"/>
          <w:kern w:val="2"/>
          <w:sz w:val="21"/>
          <w:szCs w:val="21"/>
        </w:rPr>
        <w:t>具有通过创新的思路和方法，协同各方共同探索解决问题与挑战的能力；</w:t>
      </w:r>
    </w:p>
    <w:p w14:paraId="6CFE39FD" w14:textId="77777777" w:rsidR="00BB16AD" w:rsidRDefault="009D152A" w:rsidP="00110AFB">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6</w:t>
      </w:r>
      <w:r>
        <w:rPr>
          <w:rFonts w:hint="eastAsia"/>
          <w:kern w:val="2"/>
          <w:sz w:val="21"/>
          <w:szCs w:val="21"/>
        </w:rPr>
        <w:t>）人文与科学素养：【</w:t>
      </w:r>
      <w:r>
        <w:rPr>
          <w:rFonts w:hint="eastAsia"/>
          <w:kern w:val="2"/>
          <w:sz w:val="21"/>
          <w:szCs w:val="21"/>
        </w:rPr>
        <w:t>15</w:t>
      </w:r>
      <w:r>
        <w:rPr>
          <w:rFonts w:hint="eastAsia"/>
          <w:kern w:val="2"/>
          <w:sz w:val="21"/>
          <w:szCs w:val="21"/>
        </w:rPr>
        <w:t>】</w:t>
      </w:r>
      <w:r>
        <w:rPr>
          <w:rFonts w:hint="eastAsia"/>
          <w:kern w:val="2"/>
          <w:sz w:val="21"/>
          <w:szCs w:val="21"/>
        </w:rPr>
        <w:t xml:space="preserve"> </w:t>
      </w:r>
      <w:r>
        <w:rPr>
          <w:rFonts w:hint="eastAsia"/>
          <w:kern w:val="2"/>
          <w:sz w:val="21"/>
          <w:szCs w:val="21"/>
        </w:rPr>
        <w:t>具有较好的人文社会科学素养和高度的社会责任感；具有人性关怀、家国情怀和文化自信，追求自由、平等、正义的进步价值；【</w:t>
      </w:r>
      <w:r>
        <w:rPr>
          <w:rFonts w:hint="eastAsia"/>
          <w:kern w:val="2"/>
          <w:sz w:val="21"/>
          <w:szCs w:val="21"/>
        </w:rPr>
        <w:t>16</w:t>
      </w:r>
      <w:r>
        <w:rPr>
          <w:rFonts w:hint="eastAsia"/>
          <w:kern w:val="2"/>
          <w:sz w:val="21"/>
          <w:szCs w:val="21"/>
        </w:rPr>
        <w:t>】具有广博的科学理论方法知识，具有正确的科学观和学术伦理。</w:t>
      </w:r>
    </w:p>
    <w:p w14:paraId="6CFE39FE" w14:textId="77777777" w:rsidR="00BB16AD" w:rsidRDefault="009D152A" w:rsidP="00110AFB">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7</w:t>
      </w:r>
      <w:r>
        <w:rPr>
          <w:rFonts w:hint="eastAsia"/>
          <w:kern w:val="2"/>
          <w:sz w:val="21"/>
          <w:szCs w:val="21"/>
        </w:rPr>
        <w:t>）职业素质：【</w:t>
      </w:r>
      <w:r>
        <w:rPr>
          <w:rFonts w:hint="eastAsia"/>
          <w:kern w:val="2"/>
          <w:sz w:val="21"/>
          <w:szCs w:val="21"/>
        </w:rPr>
        <w:t>17</w:t>
      </w:r>
      <w:r>
        <w:rPr>
          <w:rFonts w:hint="eastAsia"/>
          <w:kern w:val="2"/>
          <w:sz w:val="21"/>
          <w:szCs w:val="21"/>
        </w:rPr>
        <w:t>】</w:t>
      </w:r>
      <w:r>
        <w:rPr>
          <w:rFonts w:hint="eastAsia"/>
          <w:kern w:val="2"/>
          <w:sz w:val="21"/>
          <w:szCs w:val="21"/>
        </w:rPr>
        <w:t xml:space="preserve"> </w:t>
      </w:r>
      <w:r>
        <w:rPr>
          <w:rFonts w:hint="eastAsia"/>
          <w:kern w:val="2"/>
          <w:sz w:val="21"/>
          <w:szCs w:val="21"/>
        </w:rPr>
        <w:t>具有良好的景观设计师职业道德，健康的人际交往能力和自主学习、终身学习的能力；具有国际视野和跨文化的交流、竞争与合作能力。</w:t>
      </w:r>
    </w:p>
    <w:p w14:paraId="6CFE39FF" w14:textId="77777777" w:rsidR="00BB16AD" w:rsidRDefault="009D152A" w:rsidP="00110AFB">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4．辅修学士</w:t>
      </w:r>
      <w:r>
        <w:rPr>
          <w:rFonts w:ascii="Calibri" w:hAnsi="Calibri" w:hint="eastAsia"/>
          <w:b/>
          <w:kern w:val="2"/>
          <w:sz w:val="21"/>
          <w:szCs w:val="21"/>
        </w:rPr>
        <w:t>学位管理工作的要求：</w:t>
      </w:r>
    </w:p>
    <w:p w14:paraId="6CFE3A00" w14:textId="77777777" w:rsidR="00BB16AD" w:rsidRDefault="009D152A" w:rsidP="00176422">
      <w:pPr>
        <w:widowControl w:val="0"/>
        <w:adjustRightInd w:val="0"/>
        <w:snapToGrid w:val="0"/>
        <w:spacing w:line="300" w:lineRule="auto"/>
        <w:ind w:firstLineChars="200" w:firstLine="420"/>
        <w:jc w:val="both"/>
        <w:rPr>
          <w:rFonts w:ascii="宋体" w:hAnsi="宋体"/>
          <w:kern w:val="2"/>
          <w:sz w:val="21"/>
          <w:szCs w:val="21"/>
          <w:shd w:val="clear" w:color="auto" w:fill="FFFFFF"/>
        </w:rPr>
      </w:pPr>
      <w:r>
        <w:rPr>
          <w:rFonts w:hint="eastAsia"/>
          <w:kern w:val="2"/>
          <w:sz w:val="21"/>
          <w:szCs w:val="21"/>
        </w:rPr>
        <w:t>报名要求：</w:t>
      </w:r>
      <w:r>
        <w:rPr>
          <w:rFonts w:ascii="仿宋_GB2312" w:hint="eastAsia"/>
          <w:kern w:val="2"/>
          <w:sz w:val="21"/>
          <w:szCs w:val="21"/>
          <w:shd w:val="clear" w:color="auto" w:fill="FFFFFF"/>
        </w:rPr>
        <w:t>学生</w:t>
      </w:r>
      <w:r>
        <w:rPr>
          <w:rFonts w:ascii="仿宋_GB2312"/>
          <w:kern w:val="2"/>
          <w:sz w:val="21"/>
          <w:szCs w:val="21"/>
          <w:shd w:val="clear" w:color="auto" w:fill="FFFFFF"/>
        </w:rPr>
        <w:t>应</w:t>
      </w:r>
      <w:r>
        <w:rPr>
          <w:rFonts w:ascii="宋体" w:hAnsi="宋体"/>
          <w:kern w:val="2"/>
          <w:sz w:val="21"/>
          <w:szCs w:val="21"/>
          <w:shd w:val="clear" w:color="auto" w:fill="FFFFFF"/>
        </w:rPr>
        <w:t>跨</w:t>
      </w:r>
      <w:r>
        <w:rPr>
          <w:rFonts w:ascii="宋体" w:hAnsi="宋体" w:hint="eastAsia"/>
          <w:kern w:val="2"/>
          <w:sz w:val="21"/>
          <w:szCs w:val="21"/>
          <w:shd w:val="clear" w:color="auto" w:fill="FFFFFF"/>
        </w:rPr>
        <w:t>教育部2012年颁布的新专业目录中专业类以及跨东南大学招生专业大类</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辅修学士学位；学生按学校规定时间报名，大二上学期--大四/大五下学期参加学习。</w:t>
      </w:r>
    </w:p>
    <w:p w14:paraId="6CFE3A01" w14:textId="77777777" w:rsidR="00BB16AD" w:rsidRDefault="009D152A" w:rsidP="00176422">
      <w:pPr>
        <w:widowControl w:val="0"/>
        <w:adjustRightInd w:val="0"/>
        <w:snapToGrid w:val="0"/>
        <w:spacing w:line="300" w:lineRule="auto"/>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w:t>
      </w:r>
      <w:proofErr w:type="gramStart"/>
      <w:r>
        <w:rPr>
          <w:rFonts w:ascii="Calibri" w:hAnsi="Calibri" w:hint="eastAsia"/>
          <w:kern w:val="2"/>
          <w:sz w:val="21"/>
          <w:szCs w:val="21"/>
          <w:shd w:val="clear" w:color="auto" w:fill="FFFFFF"/>
        </w:rPr>
        <w:t>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学士</w:t>
      </w:r>
      <w:proofErr w:type="gramEnd"/>
      <w:r>
        <w:rPr>
          <w:rFonts w:ascii="仿宋_GB2312" w:hAnsi="Calibri"/>
          <w:kern w:val="2"/>
          <w:sz w:val="21"/>
          <w:szCs w:val="21"/>
          <w:shd w:val="clear" w:color="auto" w:fill="FFFFFF"/>
        </w:rPr>
        <w:t>学位</w:t>
      </w:r>
      <w:r>
        <w:rPr>
          <w:rFonts w:ascii="仿宋_GB2312" w:hAnsi="Calibri" w:hint="eastAsia"/>
          <w:kern w:val="2"/>
          <w:sz w:val="21"/>
          <w:szCs w:val="21"/>
          <w:shd w:val="clear" w:color="auto" w:fill="FFFFFF"/>
        </w:rPr>
        <w:t>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教学计划中有相近课程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经辅修开设院（系）批准，主修专业教学计划中学分高的课程可代替辅修学士学位教学计划中学分低的课程。代替学分最多不得超过辅修学士学位教学计划总学分的一半。</w:t>
      </w:r>
    </w:p>
    <w:p w14:paraId="6CFE3A02" w14:textId="77777777" w:rsidR="00BB16AD" w:rsidRDefault="009D152A" w:rsidP="00176422">
      <w:pPr>
        <w:widowControl w:val="0"/>
        <w:shd w:val="solid" w:color="FFFFFF" w:fill="auto"/>
        <w:autoSpaceDN w:val="0"/>
        <w:adjustRightInd w:val="0"/>
        <w:snapToGrid w:val="0"/>
        <w:spacing w:line="300" w:lineRule="auto"/>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辅修学士学位授予：首先</w:t>
      </w:r>
      <w:r>
        <w:rPr>
          <w:rFonts w:hint="eastAsia"/>
          <w:kern w:val="2"/>
          <w:sz w:val="21"/>
          <w:szCs w:val="21"/>
          <w:shd w:val="clear" w:color="auto" w:fill="FFFFFF"/>
        </w:rPr>
        <w:t>在主修专业规定的学习年限内，获得主修专业的学士学位资格；</w:t>
      </w:r>
      <w:proofErr w:type="gramStart"/>
      <w:r>
        <w:rPr>
          <w:rFonts w:hint="eastAsia"/>
          <w:kern w:val="2"/>
          <w:sz w:val="21"/>
          <w:szCs w:val="21"/>
          <w:shd w:val="clear" w:color="auto" w:fill="FFFFFF"/>
        </w:rPr>
        <w:t>其次</w:t>
      </w:r>
      <w:r>
        <w:rPr>
          <w:rFonts w:ascii="宋体" w:hAnsi="宋体" w:cs="宋体" w:hint="eastAsia"/>
          <w:kern w:val="2"/>
          <w:sz w:val="21"/>
          <w:szCs w:val="21"/>
        </w:rPr>
        <w:t>获得辅</w:t>
      </w:r>
      <w:proofErr w:type="gramEnd"/>
      <w:r>
        <w:rPr>
          <w:rFonts w:ascii="宋体" w:hAnsi="宋体" w:cs="宋体" w:hint="eastAsia"/>
          <w:kern w:val="2"/>
          <w:sz w:val="21"/>
          <w:szCs w:val="21"/>
        </w:rPr>
        <w:t>修学士学位教学计划规定的全部学分以及通过规定的必修环节，且所修辅修学士学位教学计划课程的平均</w:t>
      </w:r>
      <w:proofErr w:type="gramStart"/>
      <w:r>
        <w:rPr>
          <w:rFonts w:ascii="宋体" w:hAnsi="宋体" w:cs="宋体" w:hint="eastAsia"/>
          <w:kern w:val="2"/>
          <w:sz w:val="21"/>
          <w:szCs w:val="21"/>
        </w:rPr>
        <w:t>学分绩</w:t>
      </w:r>
      <w:proofErr w:type="gramEnd"/>
      <w:r>
        <w:rPr>
          <w:rFonts w:ascii="宋体" w:hAnsi="宋体" w:cs="宋体" w:hint="eastAsia"/>
          <w:kern w:val="2"/>
          <w:sz w:val="21"/>
          <w:szCs w:val="21"/>
        </w:rPr>
        <w:t>点≥</w:t>
      </w:r>
      <w:r>
        <w:rPr>
          <w:rFonts w:ascii="宋体" w:hAnsi="宋体" w:cs="宋体"/>
          <w:kern w:val="2"/>
          <w:sz w:val="21"/>
          <w:szCs w:val="21"/>
        </w:rPr>
        <w:t>2.0</w:t>
      </w:r>
      <w:r>
        <w:rPr>
          <w:rFonts w:ascii="宋体" w:hAnsi="宋体" w:cs="宋体" w:hint="eastAsia"/>
          <w:kern w:val="2"/>
          <w:sz w:val="21"/>
          <w:szCs w:val="21"/>
        </w:rPr>
        <w:t>（平均</w:t>
      </w:r>
      <w:proofErr w:type="gramStart"/>
      <w:r>
        <w:rPr>
          <w:rFonts w:ascii="宋体" w:hAnsi="宋体" w:cs="宋体" w:hint="eastAsia"/>
          <w:kern w:val="2"/>
          <w:sz w:val="21"/>
          <w:szCs w:val="21"/>
        </w:rPr>
        <w:t>学分绩点计算方</w:t>
      </w:r>
      <w:proofErr w:type="gramEnd"/>
      <w:r>
        <w:rPr>
          <w:rFonts w:ascii="宋体" w:hAnsi="宋体" w:cs="宋体" w:hint="eastAsia"/>
          <w:kern w:val="2"/>
          <w:sz w:val="21"/>
          <w:szCs w:val="21"/>
        </w:rPr>
        <w:t>法见《东南大学学分制管理办法》），</w:t>
      </w:r>
      <w:r>
        <w:rPr>
          <w:rFonts w:hint="eastAsia"/>
          <w:kern w:val="2"/>
          <w:sz w:val="21"/>
          <w:szCs w:val="21"/>
          <w:shd w:val="clear" w:color="auto" w:fill="FFFFFF"/>
        </w:rPr>
        <w:t>授予东南大学辅修学士学位。未能获得主修专业学士学位或不满足辅修学士学位授予条件的，可根据获得的辅修课程学分申请辅修专业证书（满足辅修专业培养方案）。</w:t>
      </w:r>
    </w:p>
    <w:p w14:paraId="6CFE3A03" w14:textId="77777777" w:rsidR="00BB16AD" w:rsidRDefault="009D152A" w:rsidP="00176422">
      <w:pPr>
        <w:widowControl w:val="0"/>
        <w:shd w:val="solid" w:color="FFFFFF" w:fill="auto"/>
        <w:autoSpaceDN w:val="0"/>
        <w:adjustRightInd w:val="0"/>
        <w:snapToGrid w:val="0"/>
        <w:spacing w:line="300" w:lineRule="auto"/>
        <w:ind w:firstLineChars="200" w:firstLine="420"/>
        <w:jc w:val="both"/>
        <w:rPr>
          <w:rFonts w:ascii="仿宋_GB2312"/>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证书：由开设辅修学士学位专业的院（系）在学生毕业学期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辅修学士学位资格进行申报和审查，初审通过的名单报送教务处，经教务处汇总审核</w:t>
      </w:r>
      <w:proofErr w:type="gramStart"/>
      <w:r>
        <w:rPr>
          <w:rFonts w:ascii="宋体" w:hAnsi="宋体" w:cs="宋体" w:hint="eastAsia"/>
          <w:kern w:val="2"/>
          <w:sz w:val="21"/>
          <w:szCs w:val="21"/>
        </w:rPr>
        <w:t>后报</w:t>
      </w:r>
      <w:r>
        <w:rPr>
          <w:rFonts w:ascii="仿宋_GB2312"/>
          <w:kern w:val="2"/>
          <w:sz w:val="21"/>
          <w:szCs w:val="21"/>
          <w:shd w:val="clear" w:color="auto" w:fill="FFFFFF"/>
        </w:rPr>
        <w:t>校学位</w:t>
      </w:r>
      <w:proofErr w:type="gramEnd"/>
      <w:r>
        <w:rPr>
          <w:rFonts w:ascii="仿宋_GB2312" w:hint="eastAsia"/>
          <w:kern w:val="2"/>
          <w:sz w:val="21"/>
          <w:szCs w:val="21"/>
          <w:shd w:val="clear" w:color="auto" w:fill="FFFFFF"/>
        </w:rPr>
        <w:t>评</w:t>
      </w:r>
      <w:r>
        <w:rPr>
          <w:rFonts w:ascii="仿宋_GB2312"/>
          <w:kern w:val="2"/>
          <w:sz w:val="21"/>
          <w:szCs w:val="21"/>
          <w:shd w:val="clear" w:color="auto" w:fill="FFFFFF"/>
        </w:rPr>
        <w:t>定委员会审</w:t>
      </w:r>
      <w:r>
        <w:rPr>
          <w:rFonts w:ascii="仿宋_GB2312" w:hint="eastAsia"/>
          <w:kern w:val="2"/>
          <w:sz w:val="21"/>
          <w:szCs w:val="21"/>
          <w:shd w:val="clear" w:color="auto" w:fill="FFFFFF"/>
        </w:rPr>
        <w:t>批，通过后</w:t>
      </w:r>
      <w:r>
        <w:rPr>
          <w:rFonts w:hint="eastAsia"/>
          <w:kern w:val="2"/>
          <w:sz w:val="21"/>
          <w:szCs w:val="21"/>
          <w:shd w:val="clear" w:color="auto" w:fill="FFFFFF"/>
        </w:rPr>
        <w:t>发放</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证书的电子注册按教育部和江苏省教育厅要求进行。</w:t>
      </w:r>
    </w:p>
    <w:p w14:paraId="6CFE3A04" w14:textId="77777777" w:rsidR="00BB16AD" w:rsidRDefault="009D152A">
      <w:pPr>
        <w:spacing w:line="300" w:lineRule="auto"/>
        <w:rPr>
          <w:rFonts w:ascii="宋体" w:cs="宋体"/>
          <w:sz w:val="18"/>
          <w:szCs w:val="18"/>
        </w:rPr>
      </w:pPr>
      <w:r>
        <w:rPr>
          <w:rFonts w:ascii="宋体" w:cs="宋体"/>
          <w:sz w:val="18"/>
          <w:szCs w:val="18"/>
        </w:rPr>
        <w:br w:type="page"/>
      </w:r>
    </w:p>
    <w:p w14:paraId="6CFE3A05" w14:textId="77777777" w:rsidR="00BB16AD" w:rsidRPr="00110AFB" w:rsidRDefault="009D152A" w:rsidP="00A85F3C">
      <w:pPr>
        <w:widowControl w:val="0"/>
        <w:spacing w:line="300" w:lineRule="exact"/>
        <w:ind w:firstLineChars="49" w:firstLine="118"/>
        <w:jc w:val="center"/>
        <w:rPr>
          <w:b/>
          <w:kern w:val="2"/>
        </w:rPr>
      </w:pPr>
      <w:r w:rsidRPr="00110AFB">
        <w:rPr>
          <w:rFonts w:hint="eastAsia"/>
          <w:b/>
          <w:kern w:val="2"/>
        </w:rPr>
        <w:lastRenderedPageBreak/>
        <w:t>风景园林专业辅修专业培养方案</w:t>
      </w:r>
    </w:p>
    <w:p w14:paraId="6CFE3A06" w14:textId="77777777" w:rsidR="00BB16AD" w:rsidRDefault="00BB16AD">
      <w:pPr>
        <w:widowControl w:val="0"/>
        <w:spacing w:line="300" w:lineRule="exact"/>
        <w:jc w:val="both"/>
        <w:rPr>
          <w:b/>
          <w:kern w:val="2"/>
          <w:sz w:val="21"/>
        </w:rPr>
      </w:pPr>
    </w:p>
    <w:p w14:paraId="6CFE3A07" w14:textId="363E0EA0" w:rsidR="00BB16AD" w:rsidRPr="00176422" w:rsidRDefault="009D152A" w:rsidP="00176422">
      <w:pPr>
        <w:widowControl w:val="0"/>
        <w:spacing w:line="300" w:lineRule="exact"/>
        <w:ind w:firstLineChars="49" w:firstLine="103"/>
        <w:jc w:val="both"/>
        <w:rPr>
          <w:rFonts w:ascii="宋体" w:hAnsi="宋体" w:cs="STSongStd-Light"/>
          <w:b/>
          <w:bCs/>
          <w:kern w:val="2"/>
          <w:sz w:val="21"/>
          <w:szCs w:val="21"/>
        </w:rPr>
      </w:pPr>
      <w:r>
        <w:rPr>
          <w:rFonts w:ascii="宋体" w:hAnsi="宋体" w:cs="STSongStd-Light" w:hint="eastAsia"/>
          <w:b/>
          <w:bCs/>
          <w:kern w:val="2"/>
          <w:sz w:val="21"/>
          <w:szCs w:val="21"/>
        </w:rPr>
        <w:t>1. 辅修专业计划课程学分与学时分配</w:t>
      </w:r>
      <w:r>
        <w:rPr>
          <w:rFonts w:hAnsi="宋体" w:hint="eastAsia"/>
          <w:b/>
          <w:bCs/>
          <w:kern w:val="2"/>
          <w:sz w:val="21"/>
          <w:szCs w:val="28"/>
        </w:rPr>
        <w:t>（学分：</w:t>
      </w:r>
      <w:r>
        <w:rPr>
          <w:b/>
          <w:bCs/>
          <w:kern w:val="2"/>
          <w:sz w:val="21"/>
          <w:szCs w:val="28"/>
        </w:rPr>
        <w:t>2</w:t>
      </w:r>
      <w:r>
        <w:rPr>
          <w:rFonts w:hint="eastAsia"/>
          <w:b/>
          <w:bCs/>
          <w:kern w:val="2"/>
          <w:sz w:val="21"/>
          <w:szCs w:val="28"/>
        </w:rPr>
        <w:t>4</w:t>
      </w:r>
      <w:r>
        <w:rPr>
          <w:rFonts w:hAnsi="宋体" w:hint="eastAsia"/>
          <w:b/>
          <w:bCs/>
          <w:kern w:val="2"/>
          <w:sz w:val="21"/>
          <w:szCs w:val="28"/>
        </w:rPr>
        <w:t>）</w:t>
      </w:r>
    </w:p>
    <w:tbl>
      <w:tblPr>
        <w:tblW w:w="9062" w:type="dxa"/>
        <w:jc w:val="center"/>
        <w:tblLayout w:type="fixed"/>
        <w:tblCellMar>
          <w:left w:w="0" w:type="dxa"/>
          <w:right w:w="0" w:type="dxa"/>
        </w:tblCellMar>
        <w:tblLook w:val="04A0" w:firstRow="1" w:lastRow="0" w:firstColumn="1" w:lastColumn="0" w:noHBand="0" w:noVBand="1"/>
      </w:tblPr>
      <w:tblGrid>
        <w:gridCol w:w="992"/>
        <w:gridCol w:w="2682"/>
        <w:gridCol w:w="555"/>
        <w:gridCol w:w="510"/>
        <w:gridCol w:w="450"/>
        <w:gridCol w:w="480"/>
        <w:gridCol w:w="450"/>
        <w:gridCol w:w="495"/>
        <w:gridCol w:w="630"/>
        <w:gridCol w:w="675"/>
        <w:gridCol w:w="495"/>
        <w:gridCol w:w="648"/>
      </w:tblGrid>
      <w:tr w:rsidR="00BB16AD" w14:paraId="6CFE3A1B" w14:textId="77777777" w:rsidTr="00110AFB">
        <w:trPr>
          <w:trHeight w:val="58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08"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课程编号</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09"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0A"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学分</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0B"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授课</w:t>
            </w:r>
          </w:p>
          <w:p w14:paraId="6CFE3A0C"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0D"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实验</w:t>
            </w:r>
          </w:p>
          <w:p w14:paraId="6CFE3A0E"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0F"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讨论</w:t>
            </w:r>
          </w:p>
          <w:p w14:paraId="6CFE3A10"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1"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课外</w:t>
            </w:r>
          </w:p>
          <w:p w14:paraId="6CFE3A12"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学时</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3"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周学时</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4"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授课</w:t>
            </w:r>
          </w:p>
          <w:p w14:paraId="6CFE3A15"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学年</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6"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授课</w:t>
            </w:r>
          </w:p>
          <w:p w14:paraId="6CFE3A17"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8"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考核</w:t>
            </w:r>
          </w:p>
          <w:p w14:paraId="6CFE3A19"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类型</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A"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备注</w:t>
            </w:r>
          </w:p>
        </w:tc>
      </w:tr>
      <w:tr w:rsidR="00BB16AD" w14:paraId="6CFE3A28"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C"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hint="eastAsia"/>
                <w:sz w:val="18"/>
                <w:szCs w:val="18"/>
              </w:rPr>
              <w:t>B0101013</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D" w14:textId="77777777" w:rsidR="00BB16AD" w:rsidRDefault="009D152A" w:rsidP="00176422">
            <w:pPr>
              <w:adjustRightInd w:val="0"/>
              <w:snapToGrid w:val="0"/>
              <w:spacing w:line="300" w:lineRule="auto"/>
              <w:ind w:left="20"/>
              <w:rPr>
                <w:rFonts w:ascii="宋体" w:hAnsi="宋体" w:cs="宋体"/>
                <w:sz w:val="18"/>
                <w:szCs w:val="18"/>
              </w:rPr>
            </w:pPr>
            <w:r>
              <w:rPr>
                <w:rFonts w:asciiTheme="minorEastAsia" w:eastAsiaTheme="minorEastAsia" w:hAnsiTheme="minorEastAsia" w:hint="eastAsia"/>
                <w:sz w:val="18"/>
                <w:szCs w:val="18"/>
              </w:rPr>
              <w:t>学科概论(领导力素养、研讨)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E"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hint="eastAsia"/>
                <w:sz w:val="18"/>
                <w:szCs w:val="18"/>
              </w:rPr>
              <w:t>3</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1F"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hint="eastAsia"/>
                <w:sz w:val="18"/>
                <w:szCs w:val="18"/>
              </w:rPr>
              <w:t>36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0"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1"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hint="eastAsia"/>
                <w:sz w:val="18"/>
                <w:szCs w:val="18"/>
              </w:rPr>
              <w:t>24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2"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3"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hint="eastAsia"/>
                <w:sz w:val="18"/>
                <w:szCs w:val="18"/>
              </w:rPr>
              <w:t>3</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4" w14:textId="77777777" w:rsidR="00BB16AD" w:rsidRDefault="009D152A" w:rsidP="00176422">
            <w:pPr>
              <w:adjustRightInd w:val="0"/>
              <w:snapToGrid w:val="0"/>
              <w:spacing w:line="300" w:lineRule="auto"/>
              <w:ind w:left="20"/>
              <w:jc w:val="center"/>
              <w:rPr>
                <w:rFonts w:ascii="宋体" w:hAnsi="宋体" w:cs="宋体"/>
                <w:sz w:val="18"/>
                <w:szCs w:val="18"/>
              </w:rPr>
            </w:pPr>
            <w:proofErr w:type="gramStart"/>
            <w:r>
              <w:rPr>
                <w:rFonts w:asciiTheme="minorEastAsia" w:eastAsiaTheme="minorEastAsia" w:hAnsiTheme="minorEastAsia" w:cs="宋体" w:hint="eastAsia"/>
                <w:sz w:val="18"/>
                <w:szCs w:val="18"/>
              </w:rPr>
              <w:t>一</w:t>
            </w:r>
            <w:proofErr w:type="gramEnd"/>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5"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Theme="minorEastAsia" w:eastAsiaTheme="minorEastAsia" w:hAnsiTheme="minorEastAsia" w:cs="宋体"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6" w14:textId="77777777" w:rsidR="00BB16AD" w:rsidRDefault="009D152A" w:rsidP="00176422">
            <w:pPr>
              <w:adjustRightInd w:val="0"/>
              <w:snapToGrid w:val="0"/>
              <w:spacing w:line="300" w:lineRule="auto"/>
              <w:jc w:val="center"/>
              <w:rPr>
                <w:rFonts w:ascii="宋体" w:hAnsi="宋体" w:cs="宋体"/>
                <w:sz w:val="18"/>
                <w:szCs w:val="18"/>
              </w:rPr>
            </w:pPr>
            <w:r>
              <w:rPr>
                <w:rFonts w:asciiTheme="minorEastAsia" w:eastAsiaTheme="minorEastAsia" w:hAnsiTheme="minorEastAsia" w:cs="宋体"/>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必修</w:t>
            </w:r>
          </w:p>
        </w:tc>
      </w:tr>
      <w:tr w:rsidR="00BB16AD" w14:paraId="6CFE3A35"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9"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B0152070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A"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风景园林设计原理</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2E"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6CFE3A2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0"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1"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二</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3"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tcPr>
          <w:p w14:paraId="6CFE3A34"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必修</w:t>
            </w:r>
          </w:p>
        </w:tc>
      </w:tr>
      <w:tr w:rsidR="00BB16AD" w14:paraId="6CFE3A42"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6"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B0152081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7"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景观生态学基础(研讨)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6CFE3A3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E"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3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0" w14:textId="77777777" w:rsidR="00BB16AD" w:rsidRDefault="009D152A" w:rsidP="00176422">
            <w:pPr>
              <w:adjustRightInd w:val="0"/>
              <w:snapToGrid w:val="0"/>
              <w:spacing w:line="300" w:lineRule="auto"/>
              <w:jc w:val="center"/>
              <w:rPr>
                <w:rFonts w:ascii="宋体" w:hAnsi="宋体"/>
                <w:color w:val="FF0000"/>
                <w:sz w:val="18"/>
                <w:szCs w:val="18"/>
              </w:rPr>
            </w:pPr>
            <w:r>
              <w:rPr>
                <w:rFonts w:asciiTheme="minorEastAsia" w:eastAsiaTheme="minorEastAsia" w:hAnsiTheme="minorEastAsia"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1"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必修</w:t>
            </w:r>
          </w:p>
        </w:tc>
      </w:tr>
      <w:tr w:rsidR="00BB16AD" w14:paraId="6CFE3A4F"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B0152091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4"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景园植物I</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5"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6CFE3A4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二</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tcPr>
          <w:p w14:paraId="6CFE3A4D"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4E"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必修</w:t>
            </w:r>
          </w:p>
        </w:tc>
      </w:tr>
      <w:tr w:rsidR="00BB16AD" w14:paraId="6CFE3A5C"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0" w14:textId="77777777" w:rsidR="00BB16AD" w:rsidRDefault="009D152A" w:rsidP="00176422">
            <w:pPr>
              <w:adjustRightInd w:val="0"/>
              <w:snapToGrid w:val="0"/>
              <w:spacing w:line="300" w:lineRule="auto"/>
              <w:jc w:val="center"/>
              <w:rPr>
                <w:rFonts w:ascii="宋体" w:hAnsi="宋体" w:cs="宋体"/>
                <w:sz w:val="18"/>
                <w:szCs w:val="18"/>
              </w:rPr>
            </w:pPr>
            <w:r>
              <w:rPr>
                <w:rFonts w:asciiTheme="minorEastAsia" w:eastAsiaTheme="minorEastAsia" w:hAnsiTheme="minorEastAsia" w:hint="eastAsia"/>
                <w:sz w:val="18"/>
                <w:szCs w:val="18"/>
              </w:rPr>
              <w:t>B0152120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1"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景园植物II</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4"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5"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6CFE3A56"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tcPr>
          <w:p w14:paraId="6CFE3A5A"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必修</w:t>
            </w:r>
          </w:p>
        </w:tc>
      </w:tr>
      <w:tr w:rsidR="00BB16AD" w14:paraId="6CFE3A69"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B0152051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E"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中国风景园林史(研讨)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5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0"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27</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1"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sz w:val="18"/>
                <w:szCs w:val="18"/>
              </w:rPr>
              <w:t>10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6CFE3A6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4"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5"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7"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8"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必修</w:t>
            </w:r>
          </w:p>
        </w:tc>
      </w:tr>
      <w:tr w:rsidR="00BB16AD" w14:paraId="6CFE3A76"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B0152061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B"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外国风景园林史(研讨)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27</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E"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6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sz w:val="18"/>
                <w:szCs w:val="18"/>
              </w:rPr>
              <w:t>10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6CFE3A70"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1"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4"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5"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必修</w:t>
            </w:r>
          </w:p>
        </w:tc>
      </w:tr>
      <w:tr w:rsidR="00BB16AD" w14:paraId="6CFE3A83"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B0153051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8"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景观工程与技术I(跨学科)</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E"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7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0"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1"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必修</w:t>
            </w:r>
          </w:p>
        </w:tc>
      </w:tr>
      <w:tr w:rsidR="00BB16AD" w14:paraId="6CFE3A90"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4"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B0153081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5"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城乡绿地系统规划</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四</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E"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8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必修</w:t>
            </w:r>
          </w:p>
        </w:tc>
      </w:tr>
      <w:tr w:rsidR="00BB16AD" w14:paraId="6CFE3AA1" w14:textId="77777777" w:rsidTr="00110AFB">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1"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B0153041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2"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环境行为与心理</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4"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5"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9B"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val="restart"/>
            <w:tcBorders>
              <w:top w:val="single" w:sz="8" w:space="0" w:color="000000"/>
              <w:left w:val="single" w:sz="8" w:space="0" w:color="000000"/>
              <w:right w:val="single" w:sz="8" w:space="0" w:color="000000"/>
            </w:tcBorders>
            <w:shd w:val="clear" w:color="auto" w:fill="FFFFFF"/>
          </w:tcPr>
          <w:p w14:paraId="6CFE3A9C" w14:textId="77777777" w:rsidR="00BB16AD" w:rsidRDefault="00BB16AD" w:rsidP="00176422">
            <w:pPr>
              <w:adjustRightInd w:val="0"/>
              <w:snapToGrid w:val="0"/>
              <w:spacing w:line="300" w:lineRule="auto"/>
              <w:jc w:val="center"/>
              <w:rPr>
                <w:rFonts w:ascii="宋体" w:hAnsi="宋体" w:cs="幼圆"/>
                <w:sz w:val="18"/>
                <w:szCs w:val="18"/>
              </w:rPr>
            </w:pPr>
          </w:p>
          <w:p w14:paraId="6CFE3A9D" w14:textId="77777777" w:rsidR="00BB16AD" w:rsidRDefault="00BB16AD" w:rsidP="00176422">
            <w:pPr>
              <w:adjustRightInd w:val="0"/>
              <w:snapToGrid w:val="0"/>
              <w:spacing w:line="300" w:lineRule="auto"/>
              <w:jc w:val="center"/>
              <w:rPr>
                <w:rFonts w:ascii="宋体" w:hAnsi="宋体" w:cs="幼圆"/>
                <w:sz w:val="18"/>
                <w:szCs w:val="18"/>
              </w:rPr>
            </w:pPr>
          </w:p>
          <w:p w14:paraId="6CFE3A9E" w14:textId="77777777" w:rsidR="00BB16AD" w:rsidRDefault="00BB16AD" w:rsidP="00176422">
            <w:pPr>
              <w:adjustRightInd w:val="0"/>
              <w:snapToGrid w:val="0"/>
              <w:spacing w:line="300" w:lineRule="auto"/>
              <w:jc w:val="center"/>
              <w:rPr>
                <w:rFonts w:ascii="宋体" w:hAnsi="宋体" w:cs="幼圆"/>
                <w:sz w:val="18"/>
                <w:szCs w:val="18"/>
              </w:rPr>
            </w:pPr>
          </w:p>
          <w:p w14:paraId="6CFE3A9F" w14:textId="77777777" w:rsidR="00BB16AD" w:rsidRDefault="00BB16AD" w:rsidP="00176422">
            <w:pPr>
              <w:adjustRightInd w:val="0"/>
              <w:snapToGrid w:val="0"/>
              <w:spacing w:line="300" w:lineRule="auto"/>
              <w:jc w:val="center"/>
              <w:rPr>
                <w:rFonts w:ascii="宋体" w:hAnsi="宋体" w:cs="幼圆"/>
                <w:sz w:val="18"/>
                <w:szCs w:val="18"/>
              </w:rPr>
            </w:pPr>
          </w:p>
          <w:p w14:paraId="6CFE3AA0" w14:textId="05C3D1D7" w:rsidR="00BB16AD" w:rsidRDefault="009D152A" w:rsidP="00176422">
            <w:pPr>
              <w:adjustRightInd w:val="0"/>
              <w:snapToGrid w:val="0"/>
              <w:spacing w:line="300" w:lineRule="auto"/>
              <w:jc w:val="center"/>
              <w:rPr>
                <w:rFonts w:ascii="宋体" w:hAnsi="宋体"/>
                <w:sz w:val="18"/>
                <w:szCs w:val="18"/>
              </w:rPr>
            </w:pPr>
            <w:r>
              <w:rPr>
                <w:rFonts w:ascii="宋体" w:hAnsi="宋体" w:cs="幼圆" w:hint="eastAsia"/>
                <w:sz w:val="18"/>
                <w:szCs w:val="18"/>
              </w:rPr>
              <w:t>11学分任选6学分</w:t>
            </w:r>
          </w:p>
        </w:tc>
      </w:tr>
      <w:tr w:rsidR="00BB16AD" w14:paraId="6CFE3AAE" w14:textId="77777777" w:rsidTr="00110AFB">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2"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B0153061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3"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景观工程与技术II(双语、研讨)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4"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5"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6"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7"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8"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9"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A"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四</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B"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C"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tcBorders>
              <w:left w:val="single" w:sz="8" w:space="0" w:color="000000"/>
              <w:right w:val="single" w:sz="8" w:space="0" w:color="000000"/>
            </w:tcBorders>
            <w:shd w:val="clear" w:color="auto" w:fill="FFFFFF"/>
            <w:vAlign w:val="center"/>
          </w:tcPr>
          <w:p w14:paraId="6CFE3AAD" w14:textId="77777777" w:rsidR="00BB16AD" w:rsidRDefault="00BB16AD" w:rsidP="00176422">
            <w:pPr>
              <w:adjustRightInd w:val="0"/>
              <w:snapToGrid w:val="0"/>
              <w:spacing w:line="300" w:lineRule="auto"/>
              <w:jc w:val="center"/>
              <w:rPr>
                <w:rFonts w:ascii="宋体" w:hAnsi="宋体"/>
                <w:sz w:val="18"/>
                <w:szCs w:val="18"/>
              </w:rPr>
            </w:pPr>
          </w:p>
        </w:tc>
      </w:tr>
      <w:tr w:rsidR="00BB16AD" w14:paraId="6CFE3ABB" w14:textId="77777777" w:rsidTr="00110AFB">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A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B0153090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0"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景观资源与评价</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1"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4"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5"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9"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tcBorders>
              <w:left w:val="single" w:sz="8" w:space="0" w:color="000000"/>
              <w:right w:val="single" w:sz="8" w:space="0" w:color="000000"/>
            </w:tcBorders>
            <w:shd w:val="clear" w:color="auto" w:fill="FFFFFF"/>
            <w:vAlign w:val="center"/>
          </w:tcPr>
          <w:p w14:paraId="6CFE3ABA" w14:textId="77777777" w:rsidR="00BB16AD" w:rsidRDefault="00BB16AD" w:rsidP="00176422">
            <w:pPr>
              <w:adjustRightInd w:val="0"/>
              <w:snapToGrid w:val="0"/>
              <w:spacing w:line="300" w:lineRule="auto"/>
              <w:jc w:val="center"/>
              <w:rPr>
                <w:rFonts w:ascii="宋体" w:hAnsi="宋体"/>
                <w:sz w:val="18"/>
                <w:szCs w:val="18"/>
              </w:rPr>
            </w:pPr>
          </w:p>
        </w:tc>
      </w:tr>
      <w:tr w:rsidR="00BB16AD" w14:paraId="6CFE3AC8" w14:textId="77777777" w:rsidTr="00110AFB">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C"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hint="eastAsia"/>
                <w:sz w:val="18"/>
                <w:szCs w:val="18"/>
              </w:rPr>
              <w:t>B0153071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D"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园林美学(跨学科、思政、研讨)</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E"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BF"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0"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1"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2"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3"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4"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三-五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5"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6"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tcBorders>
              <w:left w:val="single" w:sz="8" w:space="0" w:color="000000"/>
              <w:right w:val="single" w:sz="8" w:space="0" w:color="000000"/>
            </w:tcBorders>
            <w:shd w:val="clear" w:color="auto" w:fill="FFFFFF"/>
            <w:vAlign w:val="center"/>
          </w:tcPr>
          <w:p w14:paraId="6CFE3AC7" w14:textId="77777777" w:rsidR="00BB16AD" w:rsidRDefault="00BB16AD" w:rsidP="00176422">
            <w:pPr>
              <w:adjustRightInd w:val="0"/>
              <w:snapToGrid w:val="0"/>
              <w:spacing w:line="300" w:lineRule="auto"/>
              <w:jc w:val="center"/>
              <w:rPr>
                <w:rFonts w:ascii="宋体" w:hAnsi="宋体"/>
                <w:sz w:val="18"/>
                <w:szCs w:val="18"/>
              </w:rPr>
            </w:pPr>
          </w:p>
        </w:tc>
      </w:tr>
      <w:tr w:rsidR="00BB16AD" w14:paraId="6CFE3AD5" w14:textId="77777777" w:rsidTr="00110AFB">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B0152111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A"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自然保护地规划</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E"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C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0"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1"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3"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tcBorders>
              <w:left w:val="single" w:sz="8" w:space="0" w:color="000000"/>
              <w:right w:val="single" w:sz="8" w:space="0" w:color="000000"/>
            </w:tcBorders>
            <w:shd w:val="clear" w:color="auto" w:fill="FFFFFF"/>
            <w:vAlign w:val="center"/>
          </w:tcPr>
          <w:p w14:paraId="6CFE3AD4" w14:textId="77777777" w:rsidR="00BB16AD" w:rsidRDefault="00BB16AD" w:rsidP="00176422">
            <w:pPr>
              <w:adjustRightInd w:val="0"/>
              <w:snapToGrid w:val="0"/>
              <w:spacing w:line="300" w:lineRule="auto"/>
              <w:jc w:val="center"/>
              <w:rPr>
                <w:rFonts w:ascii="宋体" w:hAnsi="宋体"/>
                <w:sz w:val="18"/>
                <w:szCs w:val="18"/>
              </w:rPr>
            </w:pPr>
          </w:p>
        </w:tc>
      </w:tr>
      <w:tr w:rsidR="00BB16AD" w14:paraId="6CFE3AE2" w14:textId="77777777" w:rsidTr="00110AFB">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B0153100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7"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景园管理与法规</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D"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E"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DF"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0"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tcBorders>
              <w:left w:val="single" w:sz="8" w:space="0" w:color="000000"/>
              <w:right w:val="single" w:sz="8" w:space="0" w:color="000000"/>
            </w:tcBorders>
            <w:shd w:val="clear" w:color="auto" w:fill="FFFFFF"/>
            <w:vAlign w:val="center"/>
          </w:tcPr>
          <w:p w14:paraId="6CFE3AE1" w14:textId="77777777" w:rsidR="00BB16AD" w:rsidRDefault="00BB16AD" w:rsidP="00176422">
            <w:pPr>
              <w:adjustRightInd w:val="0"/>
              <w:snapToGrid w:val="0"/>
              <w:spacing w:line="300" w:lineRule="auto"/>
              <w:jc w:val="center"/>
              <w:rPr>
                <w:rFonts w:ascii="宋体" w:hAnsi="宋体"/>
                <w:sz w:val="18"/>
                <w:szCs w:val="18"/>
              </w:rPr>
            </w:pPr>
          </w:p>
        </w:tc>
      </w:tr>
      <w:tr w:rsidR="00BB16AD" w14:paraId="6CFE3AEF" w14:textId="77777777" w:rsidTr="00110AFB">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B0153011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4"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景园</w:t>
            </w:r>
            <w:proofErr w:type="gramStart"/>
            <w:r>
              <w:rPr>
                <w:rFonts w:asciiTheme="minorEastAsia" w:eastAsiaTheme="minorEastAsia" w:hAnsiTheme="minorEastAsia" w:hint="eastAsia"/>
                <w:sz w:val="18"/>
                <w:szCs w:val="18"/>
              </w:rPr>
              <w:t>游憩学</w:t>
            </w:r>
            <w:proofErr w:type="gramEnd"/>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5"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A"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B"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C"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ED"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tcBorders>
              <w:left w:val="single" w:sz="8" w:space="0" w:color="000000"/>
              <w:right w:val="single" w:sz="8" w:space="0" w:color="000000"/>
            </w:tcBorders>
            <w:shd w:val="clear" w:color="auto" w:fill="FFFFFF"/>
            <w:vAlign w:val="center"/>
          </w:tcPr>
          <w:p w14:paraId="6CFE3AEE" w14:textId="77777777" w:rsidR="00BB16AD" w:rsidRDefault="00BB16AD" w:rsidP="00176422">
            <w:pPr>
              <w:adjustRightInd w:val="0"/>
              <w:snapToGrid w:val="0"/>
              <w:spacing w:line="300" w:lineRule="auto"/>
              <w:jc w:val="center"/>
              <w:rPr>
                <w:rFonts w:ascii="宋体" w:hAnsi="宋体"/>
                <w:sz w:val="18"/>
                <w:szCs w:val="18"/>
              </w:rPr>
            </w:pPr>
          </w:p>
        </w:tc>
      </w:tr>
      <w:tr w:rsidR="00BB16AD" w14:paraId="6CFE3AFC" w14:textId="77777777" w:rsidTr="00110AFB">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0"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hint="eastAsia"/>
                <w:sz w:val="18"/>
                <w:szCs w:val="18"/>
              </w:rPr>
              <w:t>B0153031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1" w14:textId="77777777" w:rsidR="00BB16AD" w:rsidRDefault="009D152A" w:rsidP="00176422">
            <w:pPr>
              <w:adjustRightInd w:val="0"/>
              <w:snapToGrid w:val="0"/>
              <w:spacing w:line="300" w:lineRule="auto"/>
              <w:rPr>
                <w:rFonts w:ascii="宋体" w:hAnsi="宋体" w:cs="幼圆"/>
                <w:sz w:val="18"/>
                <w:szCs w:val="18"/>
              </w:rPr>
            </w:pPr>
            <w:r>
              <w:rPr>
                <w:rFonts w:asciiTheme="minorEastAsia" w:eastAsiaTheme="minorEastAsia" w:hAnsiTheme="minorEastAsia" w:hint="eastAsia"/>
                <w:sz w:val="18"/>
                <w:szCs w:val="18"/>
              </w:rPr>
              <w:t>景园生态保护与修复</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2"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3"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4"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5"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6"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7"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8"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三-五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9" w14:textId="77777777" w:rsidR="00BB16AD" w:rsidRDefault="009D152A" w:rsidP="00176422">
            <w:pPr>
              <w:adjustRightInd w:val="0"/>
              <w:snapToGrid w:val="0"/>
              <w:spacing w:line="300" w:lineRule="auto"/>
              <w:jc w:val="center"/>
              <w:rPr>
                <w:rFonts w:ascii="宋体" w:hAnsi="宋体" w:cs="幼圆"/>
                <w:sz w:val="18"/>
                <w:szCs w:val="18"/>
              </w:rPr>
            </w:pPr>
            <w:r>
              <w:rPr>
                <w:rFonts w:asciiTheme="minorEastAsia" w:eastAsiaTheme="minorEastAsia" w:hAnsiTheme="minorEastAsia" w:cs="幼圆" w:hint="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A" w14:textId="77777777" w:rsidR="00BB16AD" w:rsidRDefault="009D152A" w:rsidP="00176422">
            <w:pPr>
              <w:adjustRightInd w:val="0"/>
              <w:snapToGrid w:val="0"/>
              <w:spacing w:line="300" w:lineRule="auto"/>
              <w:jc w:val="center"/>
              <w:rPr>
                <w:rFonts w:ascii="宋体" w:hAnsi="宋体"/>
                <w:sz w:val="18"/>
                <w:szCs w:val="18"/>
              </w:rPr>
            </w:pPr>
            <w:r>
              <w:rPr>
                <w:rFonts w:asciiTheme="minorEastAsia" w:eastAsiaTheme="minorEastAsia" w:hAnsiTheme="minorEastAsia" w:cs="幼圆" w:hint="eastAsia"/>
                <w:sz w:val="18"/>
                <w:szCs w:val="18"/>
              </w:rPr>
              <w:t>-</w:t>
            </w:r>
          </w:p>
        </w:tc>
        <w:tc>
          <w:tcPr>
            <w:tcW w:w="648" w:type="dxa"/>
            <w:vMerge/>
            <w:tcBorders>
              <w:left w:val="single" w:sz="8" w:space="0" w:color="000000"/>
              <w:right w:val="single" w:sz="8" w:space="0" w:color="000000"/>
            </w:tcBorders>
            <w:shd w:val="clear" w:color="auto" w:fill="FFFFFF"/>
            <w:vAlign w:val="center"/>
          </w:tcPr>
          <w:p w14:paraId="6CFE3AFB" w14:textId="77777777" w:rsidR="00BB16AD" w:rsidRDefault="00BB16AD" w:rsidP="00176422">
            <w:pPr>
              <w:adjustRightInd w:val="0"/>
              <w:snapToGrid w:val="0"/>
              <w:spacing w:line="300" w:lineRule="auto"/>
              <w:jc w:val="center"/>
              <w:rPr>
                <w:rFonts w:ascii="宋体" w:hAnsi="宋体"/>
                <w:sz w:val="18"/>
                <w:szCs w:val="18"/>
              </w:rPr>
            </w:pPr>
          </w:p>
        </w:tc>
      </w:tr>
      <w:tr w:rsidR="00BB16AD" w14:paraId="6CFE3B08" w14:textId="77777777" w:rsidTr="00110AFB">
        <w:trPr>
          <w:trHeight w:val="247"/>
          <w:jc w:val="center"/>
        </w:trPr>
        <w:tc>
          <w:tcPr>
            <w:tcW w:w="367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CFE3AFD" w14:textId="77777777" w:rsidR="00BB16AD" w:rsidRPr="00176422" w:rsidRDefault="009D152A" w:rsidP="00176422">
            <w:pPr>
              <w:adjustRightInd w:val="0"/>
              <w:snapToGrid w:val="0"/>
              <w:spacing w:line="300" w:lineRule="auto"/>
              <w:ind w:left="20"/>
              <w:jc w:val="center"/>
              <w:rPr>
                <w:rFonts w:ascii="宋体" w:hAnsi="宋体" w:cs="宋体"/>
                <w:b/>
                <w:sz w:val="18"/>
                <w:szCs w:val="18"/>
              </w:rPr>
            </w:pPr>
            <w:r w:rsidRPr="00176422">
              <w:rPr>
                <w:rFonts w:ascii="宋体" w:hAnsi="宋体" w:cs="宋体" w:hint="eastAsia"/>
                <w:b/>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E" w14:textId="4455E40C" w:rsidR="00BB16AD" w:rsidRPr="00176422" w:rsidRDefault="009D152A" w:rsidP="00176422">
            <w:pPr>
              <w:adjustRightInd w:val="0"/>
              <w:snapToGrid w:val="0"/>
              <w:spacing w:line="300" w:lineRule="auto"/>
              <w:ind w:left="20"/>
              <w:jc w:val="center"/>
              <w:rPr>
                <w:rFonts w:ascii="宋体" w:hAnsi="宋体" w:cs="宋体"/>
                <w:b/>
                <w:sz w:val="18"/>
                <w:szCs w:val="18"/>
              </w:rPr>
            </w:pPr>
            <w:r>
              <w:rPr>
                <w:rFonts w:ascii="宋体" w:hAnsi="宋体" w:cs="宋体"/>
                <w:b/>
                <w:sz w:val="18"/>
                <w:szCs w:val="18"/>
              </w:rPr>
              <w:t>2</w:t>
            </w:r>
            <w:r>
              <w:rPr>
                <w:rFonts w:ascii="宋体" w:hAnsi="宋体" w:cs="宋体" w:hint="eastAsia"/>
                <w:b/>
                <w:sz w:val="18"/>
                <w:szCs w:val="18"/>
              </w:rPr>
              <w:t>4</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AFF" w14:textId="723DF975" w:rsidR="00BB16AD" w:rsidRDefault="00CC6612" w:rsidP="00176422">
            <w:pPr>
              <w:adjustRightInd w:val="0"/>
              <w:snapToGrid w:val="0"/>
              <w:spacing w:line="300" w:lineRule="auto"/>
              <w:ind w:left="20"/>
              <w:jc w:val="center"/>
              <w:rPr>
                <w:rFonts w:ascii="宋体" w:hAnsi="宋体" w:cs="宋体"/>
                <w:sz w:val="18"/>
                <w:szCs w:val="18"/>
              </w:rPr>
            </w:pPr>
            <w:r>
              <w:rPr>
                <w:rFonts w:ascii="宋体" w:hAnsi="宋体" w:cs="宋体"/>
                <w:sz w:val="18"/>
                <w:szCs w:val="18"/>
              </w:rPr>
              <w:t>322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0"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1" w14:textId="34A91961" w:rsidR="00BB16AD" w:rsidRDefault="00CC6612" w:rsidP="00176422">
            <w:pPr>
              <w:adjustRightInd w:val="0"/>
              <w:snapToGrid w:val="0"/>
              <w:spacing w:line="300" w:lineRule="auto"/>
              <w:ind w:left="20"/>
              <w:jc w:val="center"/>
              <w:rPr>
                <w:rFonts w:ascii="宋体" w:hAnsi="宋体" w:cs="宋体"/>
                <w:sz w:val="18"/>
                <w:szCs w:val="18"/>
              </w:rPr>
            </w:pPr>
            <w:r>
              <w:rPr>
                <w:rFonts w:ascii="宋体" w:hAnsi="宋体" w:cs="宋体"/>
                <w:sz w:val="18"/>
                <w:szCs w:val="18"/>
              </w:rPr>
              <w:t>84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2" w14:textId="77777777" w:rsidR="00BB16AD" w:rsidRDefault="009D152A" w:rsidP="00176422">
            <w:pPr>
              <w:adjustRightInd w:val="0"/>
              <w:snapToGrid w:val="0"/>
              <w:spacing w:line="300" w:lineRule="auto"/>
              <w:ind w:left="20"/>
              <w:jc w:val="center"/>
              <w:rPr>
                <w:rFonts w:ascii="宋体" w:hAnsi="宋体" w:cs="宋体"/>
                <w:sz w:val="18"/>
                <w:szCs w:val="18"/>
              </w:rPr>
            </w:pPr>
            <w:r>
              <w:rPr>
                <w:rFonts w:ascii="宋体" w:hAnsi="宋体" w:cs="宋体" w:hint="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3" w14:textId="77777777" w:rsidR="00BB16AD" w:rsidRDefault="00BB16AD" w:rsidP="00176422">
            <w:pPr>
              <w:adjustRightInd w:val="0"/>
              <w:snapToGrid w:val="0"/>
              <w:spacing w:line="300" w:lineRule="auto"/>
              <w:jc w:val="center"/>
              <w:rPr>
                <w:rFonts w:ascii="宋体" w:hAnsi="宋体"/>
                <w:sz w:val="18"/>
                <w:szCs w:val="18"/>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4" w14:textId="77777777" w:rsidR="00BB16AD" w:rsidRDefault="00BB16AD" w:rsidP="00176422">
            <w:pPr>
              <w:adjustRightInd w:val="0"/>
              <w:snapToGrid w:val="0"/>
              <w:spacing w:line="300" w:lineRule="auto"/>
              <w:rPr>
                <w:rFonts w:ascii="宋体" w:hAnsi="宋体"/>
                <w:sz w:val="18"/>
                <w:szCs w:val="18"/>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5" w14:textId="77777777" w:rsidR="00BB16AD" w:rsidRDefault="00BB16AD" w:rsidP="00176422">
            <w:pPr>
              <w:adjustRightInd w:val="0"/>
              <w:snapToGrid w:val="0"/>
              <w:spacing w:line="300" w:lineRule="auto"/>
              <w:rPr>
                <w:rFonts w:ascii="宋体" w:hAnsi="宋体"/>
                <w:sz w:val="18"/>
                <w:szCs w:val="18"/>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6" w14:textId="77777777" w:rsidR="00BB16AD" w:rsidRDefault="00BB16AD" w:rsidP="00176422">
            <w:pPr>
              <w:adjustRightInd w:val="0"/>
              <w:snapToGrid w:val="0"/>
              <w:spacing w:line="300" w:lineRule="auto"/>
              <w:rPr>
                <w:rFonts w:ascii="宋体" w:hAnsi="宋体"/>
                <w:sz w:val="18"/>
                <w:szCs w:val="18"/>
              </w:rPr>
            </w:pP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FE3B07" w14:textId="77777777" w:rsidR="00BB16AD" w:rsidRDefault="00BB16AD" w:rsidP="00176422">
            <w:pPr>
              <w:adjustRightInd w:val="0"/>
              <w:snapToGrid w:val="0"/>
              <w:spacing w:line="300" w:lineRule="auto"/>
              <w:rPr>
                <w:rFonts w:ascii="宋体" w:hAnsi="宋体"/>
                <w:sz w:val="18"/>
                <w:szCs w:val="18"/>
              </w:rPr>
            </w:pPr>
          </w:p>
        </w:tc>
      </w:tr>
    </w:tbl>
    <w:p w14:paraId="6CFE3B09" w14:textId="77777777" w:rsidR="00BB16AD" w:rsidRDefault="00BB16AD">
      <w:pPr>
        <w:widowControl w:val="0"/>
        <w:spacing w:line="300" w:lineRule="exact"/>
        <w:jc w:val="both"/>
        <w:rPr>
          <w:rFonts w:ascii="宋体" w:hAnsi="宋体"/>
          <w:b/>
          <w:kern w:val="2"/>
          <w:sz w:val="21"/>
        </w:rPr>
      </w:pPr>
    </w:p>
    <w:p w14:paraId="6CFE3B0A" w14:textId="77777777" w:rsidR="00BB16AD" w:rsidRDefault="009D152A" w:rsidP="00176422">
      <w:pPr>
        <w:widowControl w:val="0"/>
        <w:adjustRightInd w:val="0"/>
        <w:snapToGrid w:val="0"/>
        <w:spacing w:line="300" w:lineRule="auto"/>
        <w:jc w:val="both"/>
        <w:rPr>
          <w:rFonts w:ascii="宋体" w:hAnsi="宋体"/>
          <w:b/>
          <w:kern w:val="2"/>
          <w:sz w:val="21"/>
        </w:rPr>
      </w:pPr>
      <w:r>
        <w:rPr>
          <w:rFonts w:ascii="宋体" w:hAnsi="宋体" w:hint="eastAsia"/>
          <w:b/>
          <w:kern w:val="2"/>
          <w:sz w:val="21"/>
        </w:rPr>
        <w:t>2. 辅修专业教学计划课程设置要求：</w:t>
      </w:r>
    </w:p>
    <w:p w14:paraId="6CFE3B0B" w14:textId="77777777" w:rsidR="00BB16AD" w:rsidRDefault="009D152A" w:rsidP="00176422">
      <w:pPr>
        <w:widowControl w:val="0"/>
        <w:adjustRightInd w:val="0"/>
        <w:snapToGrid w:val="0"/>
        <w:spacing w:line="300" w:lineRule="auto"/>
        <w:ind w:firstLineChars="177" w:firstLine="372"/>
        <w:jc w:val="both"/>
        <w:rPr>
          <w:kern w:val="2"/>
          <w:sz w:val="21"/>
          <w:szCs w:val="21"/>
        </w:rPr>
      </w:pPr>
      <w:r>
        <w:rPr>
          <w:rFonts w:hint="eastAsia"/>
          <w:kern w:val="2"/>
          <w:sz w:val="21"/>
        </w:rPr>
        <w:t>培养目标：</w:t>
      </w:r>
      <w:r>
        <w:rPr>
          <w:rFonts w:hint="eastAsia"/>
          <w:kern w:val="2"/>
          <w:sz w:val="21"/>
          <w:szCs w:val="21"/>
        </w:rPr>
        <w:t>强调职业素质的培养，面向整个人居环境建设，培养理解风景园林基本原理、初步掌握风景园林专业知识与技能，能够在原有专业基础上具备一定的风景园林视野的交叉人才。</w:t>
      </w:r>
    </w:p>
    <w:p w14:paraId="6CFE3B0C" w14:textId="77777777" w:rsidR="00BB16AD" w:rsidRDefault="009D152A" w:rsidP="00176422">
      <w:pPr>
        <w:widowControl w:val="0"/>
        <w:adjustRightInd w:val="0"/>
        <w:snapToGrid w:val="0"/>
        <w:spacing w:line="300" w:lineRule="auto"/>
        <w:ind w:firstLineChars="200" w:firstLine="420"/>
        <w:jc w:val="both"/>
        <w:rPr>
          <w:kern w:val="2"/>
          <w:sz w:val="21"/>
          <w:szCs w:val="21"/>
        </w:rPr>
      </w:pPr>
      <w:r>
        <w:rPr>
          <w:rFonts w:hint="eastAsia"/>
          <w:kern w:val="2"/>
          <w:sz w:val="21"/>
        </w:rPr>
        <w:t>课程设置：覆盖了专业大类学科基础课和部分专业主干课的入门课程，</w:t>
      </w:r>
      <w:r>
        <w:rPr>
          <w:rFonts w:hint="eastAsia"/>
          <w:kern w:val="2"/>
          <w:sz w:val="21"/>
          <w:szCs w:val="21"/>
        </w:rPr>
        <w:t>侧重于交叉复合型人才的培养。通过课程的学习，</w:t>
      </w:r>
      <w:r>
        <w:rPr>
          <w:kern w:val="2"/>
          <w:sz w:val="21"/>
          <w:szCs w:val="21"/>
        </w:rPr>
        <w:t>学生</w:t>
      </w:r>
      <w:r>
        <w:rPr>
          <w:rFonts w:hint="eastAsia"/>
          <w:kern w:val="2"/>
          <w:sz w:val="21"/>
          <w:szCs w:val="21"/>
        </w:rPr>
        <w:t>能够对风景园林</w:t>
      </w:r>
      <w:r>
        <w:rPr>
          <w:kern w:val="2"/>
          <w:sz w:val="21"/>
          <w:szCs w:val="21"/>
        </w:rPr>
        <w:t>学科有</w:t>
      </w:r>
      <w:r>
        <w:rPr>
          <w:rFonts w:hint="eastAsia"/>
          <w:kern w:val="2"/>
          <w:sz w:val="21"/>
          <w:szCs w:val="21"/>
        </w:rPr>
        <w:t>初步的</w:t>
      </w:r>
      <w:r>
        <w:rPr>
          <w:kern w:val="2"/>
          <w:sz w:val="21"/>
          <w:szCs w:val="21"/>
        </w:rPr>
        <w:t>了解。</w:t>
      </w:r>
    </w:p>
    <w:p w14:paraId="6CFE3B0D" w14:textId="77777777" w:rsidR="00BB16AD" w:rsidRDefault="009D152A" w:rsidP="00110AFB">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3．辅修专业课程对学生能力的培养：</w:t>
      </w:r>
    </w:p>
    <w:p w14:paraId="6CFE3B0E" w14:textId="77777777" w:rsidR="00BB16AD" w:rsidRDefault="009D152A" w:rsidP="00DE70F0">
      <w:pPr>
        <w:widowControl w:val="0"/>
        <w:adjustRightInd w:val="0"/>
        <w:snapToGrid w:val="0"/>
        <w:spacing w:line="300" w:lineRule="auto"/>
        <w:jc w:val="both"/>
        <w:rPr>
          <w:rFonts w:ascii="宋体" w:hAnsi="宋体" w:cs="STSongStd-Light"/>
          <w:kern w:val="2"/>
          <w:sz w:val="21"/>
          <w:szCs w:val="21"/>
        </w:rPr>
      </w:pPr>
      <w:bookmarkStart w:id="1" w:name="_GoBack"/>
      <w:r>
        <w:rPr>
          <w:rFonts w:ascii="宋体" w:hAnsi="宋体" w:cs="STSongStd-Light" w:hint="eastAsia"/>
          <w:kern w:val="2"/>
          <w:sz w:val="21"/>
          <w:szCs w:val="21"/>
        </w:rPr>
        <w:t>（1）基础知识：具备扎实的自然科学、人文社会科学基础知识；</w:t>
      </w:r>
    </w:p>
    <w:p w14:paraId="6CFE3B0F" w14:textId="77777777" w:rsidR="00BB16AD" w:rsidRDefault="009D152A" w:rsidP="00DE70F0">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（2）专业知识：初步掌握风景园林设计原理、风景园林植物和风景园林工程与技术的基本原理与方法；了解风景园林研究与相关学科的关系及其基础知识；</w:t>
      </w:r>
    </w:p>
    <w:p w14:paraId="6CFE3B10" w14:textId="77777777" w:rsidR="00BB16AD" w:rsidRDefault="009D152A" w:rsidP="00DE70F0">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（3）认知与调研能力：掌握对现实空间环境进行观察、认知和记录的现场调研方法，掌握案例调研、文献检索及阅读、以及运用现代信息技术进行信息调研的方法；</w:t>
      </w:r>
    </w:p>
    <w:p w14:paraId="6CFE3B11" w14:textId="2E7FD4D4" w:rsidR="00BB16AD" w:rsidRDefault="009D152A" w:rsidP="00DE70F0">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（4）分析与研究能力：掌握环境分析与空间想象的基本方法，初步具有对于</w:t>
      </w:r>
      <w:r w:rsidR="0066738E">
        <w:rPr>
          <w:rFonts w:ascii="宋体" w:hAnsi="宋体" w:cs="STSongStd-Light" w:hint="eastAsia"/>
          <w:kern w:val="2"/>
          <w:sz w:val="21"/>
          <w:szCs w:val="21"/>
        </w:rPr>
        <w:t>景观园林</w:t>
      </w:r>
      <w:r>
        <w:rPr>
          <w:rFonts w:ascii="宋体" w:hAnsi="宋体" w:cs="STSongStd-Light" w:hint="eastAsia"/>
          <w:kern w:val="2"/>
          <w:sz w:val="21"/>
          <w:szCs w:val="21"/>
        </w:rPr>
        <w:t>问题进行科学分析和研究的能力；</w:t>
      </w:r>
    </w:p>
    <w:p w14:paraId="6CFE3B12" w14:textId="737EDED7" w:rsidR="00BB16AD" w:rsidRDefault="009D152A" w:rsidP="00DE70F0">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5）基本素养：具有较好的人文社会科学及艺术素养、健康的身心、强烈的社会责任感和优良的职业道德，积极的人际交往及团队合作意识；关注人类生存环境，热爱自然，具有良好的环境保护意识；具有国际视野和跨文化的交流、竞争与合作能力。</w:t>
      </w:r>
    </w:p>
    <w:bookmarkEnd w:id="1"/>
    <w:p w14:paraId="6537DE88" w14:textId="77777777" w:rsidR="00110AFB" w:rsidRDefault="00110AFB" w:rsidP="00176422">
      <w:pPr>
        <w:widowControl w:val="0"/>
        <w:adjustRightInd w:val="0"/>
        <w:snapToGrid w:val="0"/>
        <w:spacing w:line="300" w:lineRule="auto"/>
        <w:ind w:firstLineChars="200" w:firstLine="420"/>
        <w:jc w:val="both"/>
        <w:rPr>
          <w:rFonts w:ascii="宋体" w:hAnsi="宋体" w:cs="STSongStd-Light"/>
          <w:kern w:val="2"/>
          <w:sz w:val="21"/>
          <w:szCs w:val="21"/>
        </w:rPr>
      </w:pPr>
    </w:p>
    <w:p w14:paraId="6CFE3B13" w14:textId="77777777" w:rsidR="00BB16AD" w:rsidRDefault="009D152A" w:rsidP="00110AFB">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lastRenderedPageBreak/>
        <w:t>4．辅修专业</w:t>
      </w:r>
      <w:r>
        <w:rPr>
          <w:rFonts w:ascii="Calibri" w:hAnsi="Calibri" w:hint="eastAsia"/>
          <w:b/>
          <w:kern w:val="2"/>
          <w:sz w:val="21"/>
          <w:szCs w:val="21"/>
        </w:rPr>
        <w:t>管理工作的要求：</w:t>
      </w:r>
    </w:p>
    <w:p w14:paraId="6CFE3B14" w14:textId="2467B098" w:rsidR="00BB16AD" w:rsidRDefault="009D152A">
      <w:pPr>
        <w:widowControl w:val="0"/>
        <w:adjustRightInd w:val="0"/>
        <w:snapToGrid w:val="0"/>
        <w:spacing w:line="300" w:lineRule="auto"/>
        <w:ind w:firstLineChars="200" w:firstLine="420"/>
        <w:jc w:val="both"/>
        <w:rPr>
          <w:rFonts w:ascii="宋体" w:hAnsi="宋体"/>
          <w:kern w:val="2"/>
          <w:sz w:val="21"/>
          <w:szCs w:val="21"/>
          <w:shd w:val="clear" w:color="auto" w:fill="FFFFFF"/>
        </w:rPr>
      </w:pPr>
      <w:r>
        <w:rPr>
          <w:rFonts w:hint="eastAsia"/>
          <w:kern w:val="2"/>
          <w:sz w:val="21"/>
          <w:szCs w:val="21"/>
        </w:rPr>
        <w:t>报名要求：</w:t>
      </w:r>
      <w:r w:rsidRPr="00176422">
        <w:rPr>
          <w:rFonts w:ascii="仿宋_GB2312" w:hint="eastAsia"/>
          <w:kern w:val="2"/>
          <w:sz w:val="21"/>
          <w:szCs w:val="21"/>
          <w:shd w:val="clear" w:color="auto" w:fill="FFFFFF"/>
        </w:rPr>
        <w:t>非风景园林主修专业</w:t>
      </w:r>
      <w:r>
        <w:rPr>
          <w:rFonts w:ascii="仿宋_GB2312" w:hint="eastAsia"/>
          <w:kern w:val="2"/>
          <w:sz w:val="21"/>
          <w:szCs w:val="21"/>
          <w:shd w:val="clear" w:color="auto" w:fill="FFFFFF"/>
        </w:rPr>
        <w:t>学生</w:t>
      </w:r>
      <w:r w:rsidRPr="00176422">
        <w:rPr>
          <w:rFonts w:ascii="仿宋_GB2312" w:hint="eastAsia"/>
          <w:kern w:val="2"/>
          <w:sz w:val="21"/>
          <w:szCs w:val="21"/>
          <w:shd w:val="clear" w:color="auto" w:fill="FFFFFF"/>
        </w:rPr>
        <w:t>，均可</w:t>
      </w:r>
      <w:r>
        <w:rPr>
          <w:rFonts w:ascii="仿宋_GB2312" w:hint="eastAsia"/>
          <w:kern w:val="2"/>
          <w:sz w:val="21"/>
          <w:szCs w:val="21"/>
          <w:shd w:val="clear" w:color="auto" w:fill="FFFFFF"/>
        </w:rPr>
        <w:t>报名</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辅修专业；学生按学校规定时间报名，大二上学期</w:t>
      </w:r>
      <w:r w:rsidR="0066738E">
        <w:rPr>
          <w:rFonts w:ascii="宋体" w:hAnsi="宋体" w:hint="eastAsia"/>
          <w:kern w:val="2"/>
          <w:sz w:val="21"/>
          <w:szCs w:val="21"/>
          <w:shd w:val="clear" w:color="auto" w:fill="FFFFFF"/>
        </w:rPr>
        <w:t>——</w:t>
      </w:r>
      <w:r>
        <w:rPr>
          <w:rFonts w:ascii="宋体" w:hAnsi="宋体" w:hint="eastAsia"/>
          <w:kern w:val="2"/>
          <w:sz w:val="21"/>
          <w:szCs w:val="21"/>
          <w:shd w:val="clear" w:color="auto" w:fill="FFFFFF"/>
        </w:rPr>
        <w:t>大四/大五下学期参加学习。</w:t>
      </w:r>
    </w:p>
    <w:p w14:paraId="6CFE3B15" w14:textId="77777777" w:rsidR="00BB16AD" w:rsidRDefault="009D152A" w:rsidP="00176422">
      <w:pPr>
        <w:widowControl w:val="0"/>
        <w:adjustRightInd w:val="0"/>
        <w:snapToGrid w:val="0"/>
        <w:spacing w:line="300" w:lineRule="auto"/>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专业的教学计划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w:t>
      </w:r>
      <w:r w:rsidRPr="00176422">
        <w:rPr>
          <w:rFonts w:ascii="仿宋_GB2312" w:hAnsi="Calibri" w:hint="eastAsia"/>
          <w:kern w:val="2"/>
          <w:sz w:val="21"/>
          <w:szCs w:val="21"/>
          <w:shd w:val="clear" w:color="auto" w:fill="FFFFFF"/>
        </w:rPr>
        <w:t>相近</w:t>
      </w:r>
      <w:r>
        <w:rPr>
          <w:rFonts w:ascii="仿宋_GB2312" w:hAnsi="Calibri" w:hint="eastAsia"/>
          <w:kern w:val="2"/>
          <w:sz w:val="21"/>
          <w:szCs w:val="21"/>
          <w:shd w:val="clear" w:color="auto" w:fill="FFFFFF"/>
        </w:rPr>
        <w:t>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经辅修开设院（系）批准，主修专业教学计划中学分高的课程可代替辅修专业教学计划中学分低的课程。代替学分最多不得超过辅修专业教学计划总学分的</w:t>
      </w:r>
      <w:r w:rsidRPr="00176422">
        <w:rPr>
          <w:rFonts w:ascii="仿宋_GB2312" w:hAnsi="Calibri" w:hint="eastAsia"/>
          <w:kern w:val="2"/>
          <w:sz w:val="21"/>
          <w:szCs w:val="21"/>
          <w:shd w:val="clear" w:color="auto" w:fill="FFFFFF"/>
        </w:rPr>
        <w:t>一半</w:t>
      </w:r>
      <w:r>
        <w:rPr>
          <w:rFonts w:ascii="仿宋_GB2312" w:hAnsi="Calibri" w:hint="eastAsia"/>
          <w:kern w:val="2"/>
          <w:sz w:val="21"/>
          <w:szCs w:val="21"/>
          <w:shd w:val="clear" w:color="auto" w:fill="FFFFFF"/>
        </w:rPr>
        <w:t>。</w:t>
      </w:r>
    </w:p>
    <w:p w14:paraId="6CFE3B16" w14:textId="77777777" w:rsidR="00BB16AD" w:rsidRDefault="009D152A" w:rsidP="00176422">
      <w:pPr>
        <w:widowControl w:val="0"/>
        <w:adjustRightInd w:val="0"/>
        <w:snapToGrid w:val="0"/>
        <w:spacing w:line="300" w:lineRule="auto"/>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辅修专业证书授予：修读辅修专业的学生，在主修专业规定的学习年限内获得主修专业毕业资格，同时完成辅修专业教学计划所规定的全部学分并通过规定的必修环节，由学校颁发辅修专业证书。</w:t>
      </w:r>
      <w:r>
        <w:rPr>
          <w:kern w:val="2"/>
          <w:sz w:val="21"/>
          <w:szCs w:val="21"/>
          <w:shd w:val="clear" w:color="auto" w:fill="FFFFFF"/>
        </w:rPr>
        <w:t xml:space="preserve"> </w:t>
      </w:r>
    </w:p>
    <w:p w14:paraId="6CFE3B17" w14:textId="77777777" w:rsidR="00BB16AD" w:rsidRDefault="009D152A" w:rsidP="00176422">
      <w:pPr>
        <w:widowControl w:val="0"/>
        <w:adjustRightInd w:val="0"/>
        <w:snapToGrid w:val="0"/>
        <w:spacing w:line="300" w:lineRule="auto"/>
        <w:ind w:firstLineChars="200" w:firstLine="420"/>
        <w:jc w:val="both"/>
        <w:rPr>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专业</w:t>
      </w:r>
      <w:r>
        <w:rPr>
          <w:rFonts w:hint="eastAsia"/>
          <w:kern w:val="2"/>
          <w:sz w:val="21"/>
          <w:szCs w:val="21"/>
          <w:shd w:val="clear" w:color="auto" w:fill="FFFFFF"/>
        </w:rPr>
        <w:t>证书：由开设辅修专业的院（系）在学生毕业学期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辅修专业资格进行申报和审查，初审通过的名单报送教务处，经教务处汇总审核，通过后发放</w:t>
      </w:r>
      <w:r>
        <w:rPr>
          <w:kern w:val="2"/>
          <w:sz w:val="21"/>
          <w:szCs w:val="21"/>
          <w:shd w:val="clear" w:color="auto" w:fill="FFFFFF"/>
        </w:rPr>
        <w:t>辅修</w:t>
      </w:r>
      <w:r>
        <w:rPr>
          <w:rFonts w:hint="eastAsia"/>
          <w:kern w:val="2"/>
          <w:sz w:val="21"/>
          <w:szCs w:val="21"/>
          <w:shd w:val="clear" w:color="auto" w:fill="FFFFFF"/>
        </w:rPr>
        <w:t>专业证书。</w:t>
      </w:r>
      <w:r>
        <w:rPr>
          <w:kern w:val="2"/>
          <w:sz w:val="21"/>
          <w:szCs w:val="21"/>
          <w:shd w:val="clear" w:color="auto" w:fill="FFFFFF"/>
        </w:rPr>
        <w:t>辅修</w:t>
      </w:r>
      <w:r>
        <w:rPr>
          <w:rFonts w:hint="eastAsia"/>
          <w:kern w:val="2"/>
          <w:sz w:val="21"/>
          <w:szCs w:val="21"/>
          <w:shd w:val="clear" w:color="auto" w:fill="FFFFFF"/>
        </w:rPr>
        <w:t>专业证书的电子注册按教育部和江苏省教育厅要求进行。</w:t>
      </w:r>
    </w:p>
    <w:p w14:paraId="6CFE3B27" w14:textId="77777777" w:rsidR="00BB16AD" w:rsidRDefault="00BB16AD" w:rsidP="00176422">
      <w:pPr>
        <w:widowControl w:val="0"/>
        <w:spacing w:line="300" w:lineRule="exact"/>
        <w:jc w:val="both"/>
      </w:pPr>
    </w:p>
    <w:sectPr w:rsidR="00BB16AD">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SongStd-Light">
    <w:altName w:val="Times New Roman"/>
    <w:panose1 w:val="00000000000000000000"/>
    <w:charset w:val="00"/>
    <w:family w:val="roman"/>
    <w:notTrueType/>
    <w:pitch w:val="default"/>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61EEA"/>
    <w:multiLevelType w:val="multilevel"/>
    <w:tmpl w:val="51961EEA"/>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200"/>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534720"/>
    <w:rsid w:val="000267D6"/>
    <w:rsid w:val="00067D97"/>
    <w:rsid w:val="000862E7"/>
    <w:rsid w:val="000C7148"/>
    <w:rsid w:val="000F411F"/>
    <w:rsid w:val="00110AFB"/>
    <w:rsid w:val="00125E2B"/>
    <w:rsid w:val="00141364"/>
    <w:rsid w:val="00153183"/>
    <w:rsid w:val="0016338B"/>
    <w:rsid w:val="00170581"/>
    <w:rsid w:val="00176422"/>
    <w:rsid w:val="00194B97"/>
    <w:rsid w:val="0019781A"/>
    <w:rsid w:val="001A1552"/>
    <w:rsid w:val="00206B76"/>
    <w:rsid w:val="00234307"/>
    <w:rsid w:val="00242F4E"/>
    <w:rsid w:val="00243346"/>
    <w:rsid w:val="0025690E"/>
    <w:rsid w:val="00277514"/>
    <w:rsid w:val="002A3C5D"/>
    <w:rsid w:val="00310649"/>
    <w:rsid w:val="0031359E"/>
    <w:rsid w:val="0036424F"/>
    <w:rsid w:val="00366094"/>
    <w:rsid w:val="003872DD"/>
    <w:rsid w:val="003A33CB"/>
    <w:rsid w:val="003B621F"/>
    <w:rsid w:val="003C64E5"/>
    <w:rsid w:val="004157BF"/>
    <w:rsid w:val="004624B4"/>
    <w:rsid w:val="00491940"/>
    <w:rsid w:val="00492D30"/>
    <w:rsid w:val="004A6402"/>
    <w:rsid w:val="004C5952"/>
    <w:rsid w:val="004D3340"/>
    <w:rsid w:val="004E2423"/>
    <w:rsid w:val="005256E4"/>
    <w:rsid w:val="0053456F"/>
    <w:rsid w:val="00534720"/>
    <w:rsid w:val="00570163"/>
    <w:rsid w:val="0059309B"/>
    <w:rsid w:val="005D5ECD"/>
    <w:rsid w:val="00617754"/>
    <w:rsid w:val="0066738E"/>
    <w:rsid w:val="00681E82"/>
    <w:rsid w:val="006A0D72"/>
    <w:rsid w:val="006A3187"/>
    <w:rsid w:val="006B2E9B"/>
    <w:rsid w:val="006C7E78"/>
    <w:rsid w:val="0071027C"/>
    <w:rsid w:val="00745710"/>
    <w:rsid w:val="007911F0"/>
    <w:rsid w:val="00795669"/>
    <w:rsid w:val="007A02DC"/>
    <w:rsid w:val="007A1AF0"/>
    <w:rsid w:val="007B7D14"/>
    <w:rsid w:val="007C124B"/>
    <w:rsid w:val="007D33BF"/>
    <w:rsid w:val="007E0855"/>
    <w:rsid w:val="00801789"/>
    <w:rsid w:val="008027BD"/>
    <w:rsid w:val="00815BC8"/>
    <w:rsid w:val="00832E0E"/>
    <w:rsid w:val="00856524"/>
    <w:rsid w:val="00862E63"/>
    <w:rsid w:val="00864CB3"/>
    <w:rsid w:val="008747F3"/>
    <w:rsid w:val="00891336"/>
    <w:rsid w:val="008A71E3"/>
    <w:rsid w:val="008B50D3"/>
    <w:rsid w:val="008C06F1"/>
    <w:rsid w:val="008F5D7A"/>
    <w:rsid w:val="00912022"/>
    <w:rsid w:val="009351B0"/>
    <w:rsid w:val="00940399"/>
    <w:rsid w:val="00962F55"/>
    <w:rsid w:val="009A1019"/>
    <w:rsid w:val="009C2B86"/>
    <w:rsid w:val="009D152A"/>
    <w:rsid w:val="00A04532"/>
    <w:rsid w:val="00A15091"/>
    <w:rsid w:val="00A35E66"/>
    <w:rsid w:val="00A41B2E"/>
    <w:rsid w:val="00A66B85"/>
    <w:rsid w:val="00A817FC"/>
    <w:rsid w:val="00A82C87"/>
    <w:rsid w:val="00A85F3C"/>
    <w:rsid w:val="00A9100C"/>
    <w:rsid w:val="00AA67C1"/>
    <w:rsid w:val="00AB23C8"/>
    <w:rsid w:val="00AC1A0C"/>
    <w:rsid w:val="00AE3D09"/>
    <w:rsid w:val="00B13924"/>
    <w:rsid w:val="00B24094"/>
    <w:rsid w:val="00B55FE9"/>
    <w:rsid w:val="00BB16AD"/>
    <w:rsid w:val="00BB7C2B"/>
    <w:rsid w:val="00BF2E84"/>
    <w:rsid w:val="00BF2F54"/>
    <w:rsid w:val="00BF6AF4"/>
    <w:rsid w:val="00C04BA0"/>
    <w:rsid w:val="00C27FD0"/>
    <w:rsid w:val="00C62202"/>
    <w:rsid w:val="00C80F29"/>
    <w:rsid w:val="00C93700"/>
    <w:rsid w:val="00CC6612"/>
    <w:rsid w:val="00CD186C"/>
    <w:rsid w:val="00D136BB"/>
    <w:rsid w:val="00D23F12"/>
    <w:rsid w:val="00D32000"/>
    <w:rsid w:val="00D34328"/>
    <w:rsid w:val="00D62ED9"/>
    <w:rsid w:val="00D83EF1"/>
    <w:rsid w:val="00DB5467"/>
    <w:rsid w:val="00DC051D"/>
    <w:rsid w:val="00DD5CB1"/>
    <w:rsid w:val="00DE2B3C"/>
    <w:rsid w:val="00DE385F"/>
    <w:rsid w:val="00DE5C3A"/>
    <w:rsid w:val="00DE70F0"/>
    <w:rsid w:val="00DE7ECD"/>
    <w:rsid w:val="00E642CC"/>
    <w:rsid w:val="00E77D15"/>
    <w:rsid w:val="00E9253F"/>
    <w:rsid w:val="00EC1346"/>
    <w:rsid w:val="00EC7BDC"/>
    <w:rsid w:val="00F2492D"/>
    <w:rsid w:val="00F757BC"/>
    <w:rsid w:val="00F76BC8"/>
    <w:rsid w:val="00F9080D"/>
    <w:rsid w:val="00F947C5"/>
    <w:rsid w:val="00F95224"/>
    <w:rsid w:val="00FC34AE"/>
    <w:rsid w:val="00FD4F55"/>
    <w:rsid w:val="03E36198"/>
    <w:rsid w:val="0BBB24BC"/>
    <w:rsid w:val="1D4B3AAF"/>
    <w:rsid w:val="1FE30229"/>
    <w:rsid w:val="2D761A83"/>
    <w:rsid w:val="3F1F1AD7"/>
    <w:rsid w:val="3F6A7BC7"/>
    <w:rsid w:val="40B82BB4"/>
    <w:rsid w:val="44777411"/>
    <w:rsid w:val="4A3E412A"/>
    <w:rsid w:val="4BC75BA7"/>
    <w:rsid w:val="5A61633E"/>
    <w:rsid w:val="606C3347"/>
    <w:rsid w:val="61581B1D"/>
    <w:rsid w:val="63D74F7B"/>
    <w:rsid w:val="6C6B0957"/>
    <w:rsid w:val="6E9F6FDD"/>
    <w:rsid w:val="6EEB3FD1"/>
    <w:rsid w:val="72C139C6"/>
    <w:rsid w:val="77DE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E3736"/>
  <w15:docId w15:val="{757310D9-EAF8-4BE5-9148-FE3966B0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rFonts w:ascii="Times New Roman" w:eastAsia="宋体" w:hAnsi="Times New Roman" w:cs="Times New Roman"/>
      <w:kern w:val="0"/>
      <w:sz w:val="18"/>
      <w:szCs w:val="18"/>
    </w:rPr>
  </w:style>
  <w:style w:type="character" w:customStyle="1" w:styleId="a8">
    <w:name w:val="页脚 字符"/>
    <w:basedOn w:val="a0"/>
    <w:link w:val="a7"/>
    <w:uiPriority w:val="9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Times New Roman" w:eastAsia="宋体" w:hAnsi="Times New Roman" w:cs="Times New Roman"/>
      <w:kern w:val="0"/>
      <w:sz w:val="18"/>
      <w:szCs w:val="18"/>
    </w:rPr>
  </w:style>
  <w:style w:type="paragraph" w:styleId="ae">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 w:type="character" w:customStyle="1" w:styleId="a4">
    <w:name w:val="批注文字 字符"/>
    <w:basedOn w:val="a0"/>
    <w:link w:val="a3"/>
    <w:uiPriority w:val="99"/>
    <w:semiHidden/>
    <w:rPr>
      <w:sz w:val="24"/>
      <w:szCs w:val="24"/>
    </w:rPr>
  </w:style>
  <w:style w:type="character" w:customStyle="1" w:styleId="ac">
    <w:name w:val="批注主题 字符"/>
    <w:basedOn w:val="a4"/>
    <w:link w:val="ab"/>
    <w:uiPriority w:val="99"/>
    <w:semiHidden/>
    <w:rPr>
      <w:b/>
      <w:bCs/>
      <w:sz w:val="24"/>
      <w:szCs w:val="24"/>
    </w:rPr>
  </w:style>
  <w:style w:type="paragraph" w:customStyle="1" w:styleId="1">
    <w:name w:val="修订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381EF71B37B23044AFBE5F55BC5D0E52" ma:contentTypeVersion="0" ma:contentTypeDescription="新建文档。" ma:contentTypeScope="" ma:versionID="8e6dd8c598ff7ea3c76be0b8c902a786">
  <xsd:schema xmlns:xsd="http://www.w3.org/2001/XMLSchema" xmlns:xs="http://www.w3.org/2001/XMLSchema" xmlns:p="http://schemas.microsoft.com/office/2006/metadata/properties" targetNamespace="http://schemas.microsoft.com/office/2006/metadata/properties" ma:root="true" ma:fieldsID="8cfb0b6456b0436e60523f4c01ed66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1BF22-ACD7-40F2-8321-A4FF4DD4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4DEEA0-DF5B-42B3-B881-44AA1037603C}">
  <ds:schemaRefs>
    <ds:schemaRef ds:uri="http://schemas.microsoft.com/sharepoint/v3/contenttype/forms"/>
  </ds:schemaRefs>
</ds:datastoreItem>
</file>

<file path=customXml/itemProps3.xml><?xml version="1.0" encoding="utf-8"?>
<ds:datastoreItem xmlns:ds="http://schemas.openxmlformats.org/officeDocument/2006/customXml" ds:itemID="{B5E4108A-5764-48D6-9B3C-08D1A5C4C387}">
  <ds:schemaRef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902</Words>
  <Characters>5147</Characters>
  <Application>Microsoft Office Word</Application>
  <DocSecurity>0</DocSecurity>
  <Lines>42</Lines>
  <Paragraphs>12</Paragraphs>
  <ScaleCrop>false</ScaleCrop>
  <Company>Sky123.Org</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huijie qiao</dc:creator>
  <cp:lastModifiedBy>严钰</cp:lastModifiedBy>
  <cp:revision>6</cp:revision>
  <cp:lastPrinted>2022-06-21T08:11:00Z</cp:lastPrinted>
  <dcterms:created xsi:type="dcterms:W3CDTF">2022-08-10T04:17:00Z</dcterms:created>
  <dcterms:modified xsi:type="dcterms:W3CDTF">2022-08-10T08:50:00Z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30AB633514DD492B953D2E6E25C1CEAB</vt:lpwstr>
  </property>
  <property fmtid="{D5CDD505-2E9C-101B-9397-08002B2CF9AE}" pid="4" name="ContentTypeId">
    <vt:lpwstr>0x010100381EF71B37B23044AFBE5F55BC5D0E52</vt:lpwstr>
  </property>
</Properties>
</file>