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75" w:rsidRDefault="001E6B75" w:rsidP="00013432">
      <w:pPr>
        <w:jc w:val="left"/>
        <w:rPr>
          <w:rFonts w:hint="eastAsia"/>
          <w:szCs w:val="21"/>
        </w:rPr>
      </w:pPr>
    </w:p>
    <w:p w:rsidR="001E6B75" w:rsidRDefault="001E6B75" w:rsidP="00013432">
      <w:pPr>
        <w:jc w:val="left"/>
        <w:rPr>
          <w:rFonts w:hint="eastAsia"/>
          <w:szCs w:val="21"/>
        </w:rPr>
      </w:pPr>
    </w:p>
    <w:p w:rsidR="001E6B75" w:rsidRDefault="001E6B75" w:rsidP="00013432">
      <w:pPr>
        <w:jc w:val="left"/>
        <w:rPr>
          <w:rFonts w:hint="eastAsia"/>
          <w:szCs w:val="21"/>
        </w:rPr>
      </w:pPr>
    </w:p>
    <w:p w:rsidR="00013432" w:rsidRPr="00940300" w:rsidRDefault="00013432" w:rsidP="00013432">
      <w:pPr>
        <w:jc w:val="left"/>
        <w:rPr>
          <w:szCs w:val="21"/>
        </w:rPr>
      </w:pPr>
      <w:r w:rsidRPr="00940300">
        <w:rPr>
          <w:rFonts w:hint="eastAsia"/>
          <w:szCs w:val="21"/>
        </w:rPr>
        <w:t>附表</w:t>
      </w:r>
      <w:r w:rsidRPr="00940300">
        <w:rPr>
          <w:rFonts w:hint="eastAsia"/>
          <w:szCs w:val="21"/>
        </w:rPr>
        <w:t xml:space="preserve">1 </w:t>
      </w:r>
      <w:r w:rsidRPr="00940300">
        <w:rPr>
          <w:rFonts w:hint="eastAsia"/>
          <w:szCs w:val="21"/>
        </w:rPr>
        <w:t>：</w:t>
      </w:r>
      <w:r w:rsidRPr="00940300">
        <w:rPr>
          <w:rFonts w:hint="eastAsia"/>
          <w:szCs w:val="21"/>
        </w:rPr>
        <w:t>2020</w:t>
      </w:r>
      <w:r w:rsidRPr="00940300">
        <w:rPr>
          <w:rFonts w:hint="eastAsia"/>
          <w:szCs w:val="21"/>
        </w:rPr>
        <w:t>级</w:t>
      </w:r>
      <w:r w:rsidR="001E6B75">
        <w:rPr>
          <w:rFonts w:hint="eastAsia"/>
          <w:szCs w:val="21"/>
        </w:rPr>
        <w:t>（</w:t>
      </w:r>
      <w:r w:rsidR="001E6B75" w:rsidRPr="00940300">
        <w:rPr>
          <w:rFonts w:hint="eastAsia"/>
          <w:szCs w:val="21"/>
        </w:rPr>
        <w:t>五年制专业</w:t>
      </w:r>
      <w:r w:rsidR="001E6B75">
        <w:rPr>
          <w:rFonts w:hint="eastAsia"/>
          <w:szCs w:val="21"/>
        </w:rPr>
        <w:t>）</w:t>
      </w:r>
      <w:r w:rsidRPr="00940300">
        <w:rPr>
          <w:rFonts w:hint="eastAsia"/>
          <w:szCs w:val="21"/>
        </w:rPr>
        <w:t>培养方案要求的毕业最低学分数</w:t>
      </w:r>
    </w:p>
    <w:p w:rsidR="00013432" w:rsidRDefault="00013432" w:rsidP="00013432">
      <w:pPr>
        <w:jc w:val="left"/>
        <w:rPr>
          <w:sz w:val="28"/>
          <w:szCs w:val="28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969"/>
        <w:gridCol w:w="1275"/>
        <w:gridCol w:w="1242"/>
      </w:tblGrid>
      <w:tr w:rsidR="00013432" w:rsidRPr="0050246F" w:rsidTr="00B37216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242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总学分数</w:t>
            </w:r>
          </w:p>
        </w:tc>
      </w:tr>
      <w:tr w:rsidR="00013432" w:rsidRPr="0050246F" w:rsidTr="00B37216">
        <w:trPr>
          <w:trHeight w:val="330"/>
        </w:trPr>
        <w:tc>
          <w:tcPr>
            <w:tcW w:w="2836" w:type="dxa"/>
            <w:vMerge w:val="restart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建筑学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195.5</w:t>
            </w:r>
          </w:p>
        </w:tc>
      </w:tr>
      <w:tr w:rsidR="00013432" w:rsidRPr="0050246F" w:rsidTr="00B37216">
        <w:trPr>
          <w:trHeight w:val="330"/>
        </w:trPr>
        <w:tc>
          <w:tcPr>
            <w:tcW w:w="2836" w:type="dxa"/>
            <w:vMerge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城乡规划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195.5</w:t>
            </w:r>
          </w:p>
        </w:tc>
      </w:tr>
      <w:tr w:rsidR="00013432" w:rsidRPr="0050246F" w:rsidTr="00B37216">
        <w:trPr>
          <w:trHeight w:val="330"/>
        </w:trPr>
        <w:tc>
          <w:tcPr>
            <w:tcW w:w="2836" w:type="dxa"/>
            <w:vMerge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风景园林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193.5</w:t>
            </w:r>
          </w:p>
        </w:tc>
      </w:tr>
      <w:tr w:rsidR="00013432" w:rsidRPr="0050246F" w:rsidTr="00B37216">
        <w:trPr>
          <w:trHeight w:val="386"/>
        </w:trPr>
        <w:tc>
          <w:tcPr>
            <w:tcW w:w="2836" w:type="dxa"/>
            <w:vMerge w:val="restart"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 w:colFirst="4" w:colLast="4"/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临床医学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</w:tr>
      <w:bookmarkEnd w:id="0"/>
      <w:tr w:rsidR="00013432" w:rsidRPr="0050246F" w:rsidTr="00B37216">
        <w:trPr>
          <w:trHeight w:val="330"/>
        </w:trPr>
        <w:tc>
          <w:tcPr>
            <w:tcW w:w="2836" w:type="dxa"/>
            <w:vMerge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医学影像学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</w:tr>
      <w:tr w:rsidR="00013432" w:rsidRPr="0050246F" w:rsidTr="00B37216">
        <w:trPr>
          <w:trHeight w:val="330"/>
        </w:trPr>
        <w:tc>
          <w:tcPr>
            <w:tcW w:w="2836" w:type="dxa"/>
            <w:vMerge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临床医学（“5+3”一体化培养）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233.5</w:t>
            </w:r>
          </w:p>
        </w:tc>
      </w:tr>
      <w:tr w:rsidR="00013432" w:rsidRPr="0050246F" w:rsidTr="00B37216">
        <w:trPr>
          <w:trHeight w:val="330"/>
        </w:trPr>
        <w:tc>
          <w:tcPr>
            <w:tcW w:w="2836" w:type="dxa"/>
            <w:vMerge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临床医学（拔尖创新班）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233.5</w:t>
            </w:r>
          </w:p>
        </w:tc>
      </w:tr>
      <w:tr w:rsidR="00013432" w:rsidRPr="0050246F" w:rsidTr="00B37216">
        <w:trPr>
          <w:trHeight w:val="30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公共卫生学院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预防医学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1242" w:type="dxa"/>
            <w:shd w:val="clear" w:color="000000" w:fill="FFFFFF"/>
            <w:vAlign w:val="center"/>
            <w:hideMark/>
          </w:tcPr>
          <w:p w:rsidR="00013432" w:rsidRPr="00940300" w:rsidRDefault="00013432" w:rsidP="00B37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40300">
              <w:rPr>
                <w:rFonts w:ascii="宋体" w:hAnsi="宋体" w:cs="宋体" w:hint="eastAsia"/>
                <w:kern w:val="0"/>
                <w:szCs w:val="21"/>
              </w:rPr>
              <w:t>203.5</w:t>
            </w:r>
          </w:p>
        </w:tc>
      </w:tr>
    </w:tbl>
    <w:p w:rsidR="00013432" w:rsidRPr="00960924" w:rsidRDefault="00013432" w:rsidP="00013432">
      <w:pPr>
        <w:jc w:val="left"/>
        <w:rPr>
          <w:sz w:val="28"/>
          <w:szCs w:val="28"/>
        </w:rPr>
      </w:pPr>
    </w:p>
    <w:p w:rsidR="00013432" w:rsidRPr="00F51FB4" w:rsidRDefault="00013432" w:rsidP="00F51FB4">
      <w:pPr>
        <w:jc w:val="left"/>
        <w:rPr>
          <w:rFonts w:ascii="宋体" w:hAnsi="宋体"/>
          <w:szCs w:val="21"/>
        </w:rPr>
      </w:pPr>
      <w:r>
        <w:rPr>
          <w:rFonts w:ascii="宋体" w:hAnsi="宋体"/>
          <w:sz w:val="24"/>
        </w:rPr>
        <w:br w:type="page"/>
      </w:r>
      <w:r w:rsidRPr="00F51FB4">
        <w:rPr>
          <w:rFonts w:ascii="宋体" w:hAnsi="宋体" w:hint="eastAsia"/>
          <w:szCs w:val="21"/>
        </w:rPr>
        <w:lastRenderedPageBreak/>
        <w:t>附表2：</w:t>
      </w:r>
      <w:r w:rsidRPr="00F51FB4">
        <w:rPr>
          <w:rFonts w:hint="eastAsia"/>
          <w:szCs w:val="21"/>
        </w:rPr>
        <w:t>202</w:t>
      </w:r>
      <w:r w:rsidR="00103D55" w:rsidRPr="00F51FB4">
        <w:rPr>
          <w:rFonts w:hint="eastAsia"/>
          <w:szCs w:val="21"/>
        </w:rPr>
        <w:t>1</w:t>
      </w:r>
      <w:r w:rsidRPr="00F51FB4">
        <w:rPr>
          <w:rFonts w:hint="eastAsia"/>
          <w:szCs w:val="21"/>
        </w:rPr>
        <w:t>级</w:t>
      </w:r>
      <w:r w:rsidR="001E6B75">
        <w:rPr>
          <w:rFonts w:hint="eastAsia"/>
          <w:szCs w:val="21"/>
        </w:rPr>
        <w:t>（</w:t>
      </w:r>
      <w:r w:rsidR="001E6B75" w:rsidRPr="00F51FB4">
        <w:rPr>
          <w:rFonts w:hint="eastAsia"/>
          <w:szCs w:val="21"/>
        </w:rPr>
        <w:t>四年制专业</w:t>
      </w:r>
      <w:r w:rsidR="001E6B75">
        <w:rPr>
          <w:rFonts w:hint="eastAsia"/>
          <w:szCs w:val="21"/>
        </w:rPr>
        <w:t>）</w:t>
      </w:r>
      <w:r w:rsidRPr="00F51FB4">
        <w:rPr>
          <w:rFonts w:hint="eastAsia"/>
          <w:szCs w:val="21"/>
        </w:rPr>
        <w:t>培养方案要求的毕业最低学分数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2880"/>
        <w:gridCol w:w="4060"/>
        <w:gridCol w:w="872"/>
        <w:gridCol w:w="1308"/>
      </w:tblGrid>
      <w:tr w:rsidR="00013432" w:rsidRPr="00610251" w:rsidTr="00B37216">
        <w:trPr>
          <w:trHeight w:val="44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610251" w:rsidRDefault="00013432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院系名称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610251" w:rsidRDefault="00013432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610251" w:rsidRDefault="00013432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610251" w:rsidRDefault="00013432" w:rsidP="00B372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总学分数</w:t>
            </w:r>
          </w:p>
        </w:tc>
      </w:tr>
      <w:tr w:rsidR="00013432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1" w:name="_Hlk192236479"/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432" w:rsidRPr="00F51FB4" w:rsidRDefault="00A00253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013432" w:rsidRPr="00610251" w:rsidTr="00F51FB4"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工业工程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432" w:rsidRPr="00F51FB4" w:rsidRDefault="00A00253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D01B66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能源与环境学院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能源与动力工程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D01B66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建筑环境与能源应用工程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bookmarkEnd w:id="1"/>
      <w:tr w:rsidR="00D01B66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核工程与核技术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B66" w:rsidRPr="00F51FB4" w:rsidRDefault="00D01B66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D01B66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环境工程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B66" w:rsidRPr="00F51FB4" w:rsidRDefault="00D01B66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D01B66" w:rsidRPr="00610251" w:rsidTr="00F51FB4"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B66" w:rsidRPr="00F51FB4" w:rsidRDefault="00D01B66" w:rsidP="00D01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B66" w:rsidRPr="00F51FB4" w:rsidRDefault="00D01B66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B66" w:rsidRPr="00F51FB4" w:rsidRDefault="00D01B66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013432" w:rsidRPr="00610251" w:rsidTr="00F51FB4">
        <w:tc>
          <w:tcPr>
            <w:tcW w:w="28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信息科学与工程学院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信息工程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432" w:rsidRPr="00F51FB4" w:rsidRDefault="00013432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432" w:rsidRPr="00F51FB4" w:rsidRDefault="007C1F24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165.5</w:t>
            </w:r>
          </w:p>
        </w:tc>
      </w:tr>
      <w:tr w:rsidR="00F2220B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土木工程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F2220B" w:rsidRPr="00610251" w:rsidTr="00F51FB4"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给排水科学与工程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F2220B" w:rsidRPr="00610251" w:rsidTr="00F51FB4"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工程管理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F2220B" w:rsidRPr="00610251" w:rsidTr="00F51FB4"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0B" w:rsidRPr="00F51FB4" w:rsidRDefault="00F2220B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F2220B" w:rsidRPr="00610251" w:rsidTr="00F51FB4"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智能建造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0B" w:rsidRPr="00F51FB4" w:rsidRDefault="00F2220B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F51FB4" w:rsidRDefault="001E6B75" w:rsidP="00C94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电子科学与工程学院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E301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2" w:name="_Hlk192236550"/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bookmarkEnd w:id="2"/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数学类（强基）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164.5</w:t>
            </w:r>
          </w:p>
        </w:tc>
      </w:tr>
      <w:tr w:rsidR="001E6B75" w:rsidRPr="00610251" w:rsidTr="00F51FB4"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自动化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F060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机器人工程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F060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计算机科学与技术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1E0B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物理学类（强基）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生物科学与医学工程学院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生物医学工程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生物信息学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智能医学工程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材料科学与工程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政治学与行政学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社会学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162.5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汉语言文学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0803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哲学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163.5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哲学（强基）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164.5</w:t>
            </w:r>
          </w:p>
        </w:tc>
      </w:tr>
      <w:tr w:rsidR="001E6B75" w:rsidRPr="00610251" w:rsidTr="00F51FB4"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  <w:p w:rsidR="001E6B75" w:rsidRPr="00F51FB4" w:rsidRDefault="001E6B75" w:rsidP="00B37216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国际经济与贸易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金融学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经济学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金融工程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信息管理与信息系统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1E6B75" w:rsidRPr="00610251" w:rsidTr="00F51FB4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电子商务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F51FB4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1FB4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1E6B75" w:rsidRPr="00610251" w:rsidTr="00F51FB4">
        <w:trPr>
          <w:trHeight w:val="20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物流管理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1E6B75" w:rsidRPr="00610251" w:rsidTr="00F51FB4">
        <w:trPr>
          <w:trHeight w:val="20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工商管理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1E6B75" w:rsidRPr="00610251" w:rsidTr="00F51FB4">
        <w:trPr>
          <w:trHeight w:val="20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会计学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49305E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9305E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1E6B75" w:rsidRPr="00610251" w:rsidTr="00B37216">
        <w:trPr>
          <w:trHeight w:val="44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院系名称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学制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总学分数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电气工程及其自动化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AF10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.5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日语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AF10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化学工程与工艺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169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制药工程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169</w:t>
            </w:r>
          </w:p>
        </w:tc>
      </w:tr>
      <w:tr w:rsidR="001E6B75" w:rsidRPr="00610251" w:rsidTr="003B532B">
        <w:trPr>
          <w:trHeight w:val="330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化学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2A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化学（强基）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22A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交通运输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22A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港口航道与海岸工程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22A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城市地下空间工程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22A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道路桥梁与渡河工程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22A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测绘工程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22A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仪器科学与工程学院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测控技术与仪器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7A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智能感知工程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7A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7A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.5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7A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产品设计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7A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艺术史论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7A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162.5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公共卫生学院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劳动与社会保障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75" w:rsidRPr="00610251" w:rsidRDefault="001E6B75" w:rsidP="007C6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医学检验技术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11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生命科学与技术学院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生物工程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11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541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F84B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网络空间安全学院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网络空间安全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F84B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人工智能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F84B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4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1E6B75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6B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吴健雄学院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1E6B75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6B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面向四年制工科各专业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1E6B75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6B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1E6B75" w:rsidRDefault="001E6B75" w:rsidP="001E6B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6B75">
              <w:rPr>
                <w:rFonts w:ascii="宋体" w:hAnsi="宋体" w:cs="宋体" w:hint="eastAsia"/>
                <w:kern w:val="0"/>
                <w:sz w:val="22"/>
                <w:szCs w:val="22"/>
              </w:rPr>
              <w:t>166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无锡分校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F84B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.5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电子科学与技术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F84B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1E6B75" w:rsidRPr="00610251" w:rsidTr="00B37216">
        <w:trPr>
          <w:trHeight w:val="33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物联网工程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B37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B75" w:rsidRPr="00610251" w:rsidRDefault="001E6B75" w:rsidP="00F84B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1025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</w:tbl>
    <w:p w:rsidR="00013432" w:rsidRPr="00341677" w:rsidRDefault="00013432" w:rsidP="00013432">
      <w:pPr>
        <w:spacing w:afterLines="50" w:after="156" w:line="288" w:lineRule="auto"/>
        <w:jc w:val="left"/>
        <w:rPr>
          <w:rFonts w:ascii="宋体" w:hAnsi="宋体"/>
          <w:sz w:val="24"/>
        </w:rPr>
      </w:pPr>
    </w:p>
    <w:p w:rsidR="00225067" w:rsidRDefault="00225067"/>
    <w:sectPr w:rsidR="00225067" w:rsidSect="001E6B75">
      <w:pgSz w:w="11906" w:h="16838"/>
      <w:pgMar w:top="851" w:right="1416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32"/>
    <w:rsid w:val="00013432"/>
    <w:rsid w:val="00041B69"/>
    <w:rsid w:val="00080322"/>
    <w:rsid w:val="00103D55"/>
    <w:rsid w:val="001D5246"/>
    <w:rsid w:val="001E0B87"/>
    <w:rsid w:val="001E6B75"/>
    <w:rsid w:val="00225067"/>
    <w:rsid w:val="00387799"/>
    <w:rsid w:val="0049305E"/>
    <w:rsid w:val="00541104"/>
    <w:rsid w:val="00547A6F"/>
    <w:rsid w:val="006F231E"/>
    <w:rsid w:val="00760617"/>
    <w:rsid w:val="007C1F24"/>
    <w:rsid w:val="007C68D1"/>
    <w:rsid w:val="00940300"/>
    <w:rsid w:val="00A00253"/>
    <w:rsid w:val="00AF1077"/>
    <w:rsid w:val="00B22A5F"/>
    <w:rsid w:val="00C1667F"/>
    <w:rsid w:val="00D01B66"/>
    <w:rsid w:val="00F06009"/>
    <w:rsid w:val="00F2220B"/>
    <w:rsid w:val="00F51FB4"/>
    <w:rsid w:val="00F84B2B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朱天云</dc:creator>
  <cp:lastModifiedBy>朱天云</cp:lastModifiedBy>
  <cp:revision>23</cp:revision>
  <dcterms:created xsi:type="dcterms:W3CDTF">2025-03-07T02:29:00Z</dcterms:created>
  <dcterms:modified xsi:type="dcterms:W3CDTF">2025-03-11T08:05:00Z</dcterms:modified>
</cp:coreProperties>
</file>