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149"/>
        <w:gridCol w:w="7230"/>
      </w:tblGrid>
      <w:tr w:rsidR="00C252A1" w14:paraId="431B8A1A" w14:textId="77777777">
        <w:trPr>
          <w:trHeight w:val="34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bottom"/>
          </w:tcPr>
          <w:p w14:paraId="3D2B59A9" w14:textId="77777777" w:rsidR="00C252A1" w:rsidRDefault="00BE237E">
            <w:pPr>
              <w:ind w:firstLineChars="0" w:firstLine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　教育部基础学科拔尖学生培养计划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2.0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基地：哲学</w:t>
            </w:r>
          </w:p>
        </w:tc>
      </w:tr>
      <w:tr w:rsidR="00C252A1" w14:paraId="67398880" w14:textId="77777777">
        <w:trPr>
          <w:trHeight w:val="34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bottom"/>
          </w:tcPr>
          <w:p w14:paraId="128DDBE5" w14:textId="77777777" w:rsidR="00C252A1" w:rsidRDefault="00BE237E">
            <w:pPr>
              <w:ind w:firstLineChars="0" w:firstLine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培养管理学院：人文学院</w:t>
            </w:r>
          </w:p>
        </w:tc>
      </w:tr>
      <w:tr w:rsidR="00C252A1" w14:paraId="38A81B6D" w14:textId="77777777">
        <w:trPr>
          <w:trHeight w:val="34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bottom"/>
          </w:tcPr>
          <w:p w14:paraId="25368C10" w14:textId="77777777" w:rsidR="00C252A1" w:rsidRDefault="00BE237E">
            <w:pPr>
              <w:ind w:firstLineChars="0" w:firstLine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咨询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联系人：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张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老师  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咨询QQ群号：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1055791143</w:t>
            </w:r>
          </w:p>
        </w:tc>
      </w:tr>
      <w:tr w:rsidR="00C252A1" w14:paraId="5BD04D41" w14:textId="77777777">
        <w:trPr>
          <w:trHeight w:val="55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07BB" w14:textId="77777777" w:rsidR="00C252A1" w:rsidRDefault="00BE237E">
            <w:pPr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选拔报名条件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5054" w14:textId="4F4A4EF6" w:rsidR="00C252A1" w:rsidRDefault="00BE237E" w:rsidP="00D86004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="宋体" w:eastAsia="宋体" w:hAnsi="宋体" w:hint="eastAsia"/>
                <w:color w:val="000000"/>
                <w:shd w:val="clear" w:color="auto" w:fill="FFFFFF"/>
              </w:rPr>
              <w:t>对哲学基础理论具有浓厚兴趣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color w:val="000000"/>
                <w:shd w:val="clear" w:color="auto" w:fill="FFFFFF"/>
              </w:rPr>
              <w:t>的2025级新生（不分文理）均可报名参加选拔。</w:t>
            </w:r>
          </w:p>
        </w:tc>
      </w:tr>
      <w:tr w:rsidR="00C252A1" w14:paraId="1193F457" w14:textId="77777777">
        <w:trPr>
          <w:trHeight w:val="331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8CEE" w14:textId="77777777" w:rsidR="00C252A1" w:rsidRDefault="00BE237E">
            <w:pPr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选拔考核要求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B69E5" w14:textId="21D163C0" w:rsidR="00C252A1" w:rsidRDefault="00BE237E">
            <w:pPr>
              <w:ind w:firstLineChars="0" w:firstLine="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（1）初试：笔试科目为</w:t>
            </w:r>
            <w:r w:rsidRPr="00884D11">
              <w:rPr>
                <w:rFonts w:ascii="宋体" w:eastAsia="宋体" w:hAnsi="宋体" w:hint="eastAsia"/>
                <w:highlight w:val="yellow"/>
              </w:rPr>
              <w:t>哲学基础</w:t>
            </w:r>
            <w:r>
              <w:rPr>
                <w:rFonts w:ascii="宋体" w:eastAsia="宋体" w:hAnsi="宋体" w:hint="eastAsia"/>
              </w:rPr>
              <w:t>（满分100分），由教务处统一组织。</w:t>
            </w:r>
            <w:bookmarkStart w:id="1" w:name="OLE_LINK6"/>
            <w:bookmarkStart w:id="2" w:name="OLE_LINK7"/>
            <w:r w:rsidR="00A56C28">
              <w:rPr>
                <w:rFonts w:hAnsi="宋体" w:hint="eastAsia"/>
              </w:rPr>
              <w:t>笔试成绩低于50分的考生，不得进入复试。</w:t>
            </w:r>
            <w:bookmarkEnd w:id="1"/>
            <w:bookmarkEnd w:id="2"/>
            <w:r>
              <w:rPr>
                <w:rFonts w:ascii="宋体" w:eastAsia="宋体" w:hAnsi="宋体" w:hint="eastAsia"/>
              </w:rPr>
              <w:br/>
              <w:t>（2）复试：根据初试成绩从高到低排序，按照不超过 1:2的差额比例确定复试名单，末位同分者均可进入复试。由人文学院组织面试，考核英语能力和综合素质。成绩组成为英语能力30分，综合素质70分。</w:t>
            </w:r>
          </w:p>
          <w:p w14:paraId="4B3A2B17" w14:textId="37B5440F" w:rsidR="00C252A1" w:rsidRDefault="00BE237E" w:rsidP="00A56C28">
            <w:pPr>
              <w:ind w:firstLineChars="0" w:firstLine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="宋体" w:eastAsia="宋体" w:hAnsi="宋体" w:hint="eastAsia"/>
              </w:rPr>
              <w:t>（3）综合成绩计算办法：综合成绩=初试*40%+复试*60%。</w:t>
            </w:r>
            <w:r>
              <w:rPr>
                <w:rFonts w:ascii="宋体" w:eastAsia="宋体" w:hAnsi="宋体" w:hint="eastAsia"/>
              </w:rPr>
              <w:br/>
              <w:t>（4）录取：对于面试成绩在80分及以上的考生，按综合成绩排序，择优录取不超过15人</w:t>
            </w:r>
            <w:r w:rsidR="00A56C28">
              <w:rPr>
                <w:rFonts w:ascii="宋体" w:eastAsia="宋体" w:hAnsi="宋体" w:hint="eastAsia"/>
              </w:rPr>
              <w:t>，</w:t>
            </w:r>
            <w:bookmarkStart w:id="3" w:name="OLE_LINK24"/>
            <w:r w:rsidR="00A56C28" w:rsidRPr="00715123">
              <w:rPr>
                <w:rFonts w:ascii="宋体" w:eastAsia="宋体" w:hAnsi="宋体" w:cs="宋体" w:hint="eastAsia"/>
              </w:rPr>
              <w:t>末位同分者，</w:t>
            </w:r>
            <w:bookmarkStart w:id="4" w:name="OLE_LINK17"/>
            <w:r w:rsidR="00A56C28" w:rsidRPr="00715123">
              <w:rPr>
                <w:rFonts w:ascii="宋体" w:eastAsia="宋体" w:hAnsi="宋体" w:cs="宋体" w:hint="eastAsia"/>
              </w:rPr>
              <w:t>优先录取初试成绩较高的考生</w:t>
            </w:r>
            <w:bookmarkEnd w:id="3"/>
            <w:bookmarkEnd w:id="4"/>
            <w:r>
              <w:rPr>
                <w:rFonts w:ascii="宋体" w:eastAsia="宋体" w:hAnsi="宋体" w:hint="eastAsia"/>
              </w:rPr>
              <w:t>；对于面试成绩低于80分的考生，不予录取。</w:t>
            </w:r>
          </w:p>
        </w:tc>
      </w:tr>
    </w:tbl>
    <w:p w14:paraId="74115F0E" w14:textId="77777777" w:rsidR="00C252A1" w:rsidRDefault="00C252A1">
      <w:pPr>
        <w:ind w:firstLine="480"/>
      </w:pPr>
    </w:p>
    <w:p w14:paraId="597897CB" w14:textId="77777777" w:rsidR="00C252A1" w:rsidRDefault="00BE237E">
      <w:pPr>
        <w:spacing w:line="276" w:lineRule="auto"/>
        <w:ind w:firstLineChars="1300" w:firstLine="3654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项目简介</w:t>
      </w:r>
    </w:p>
    <w:p w14:paraId="02641C65" w14:textId="42A080FF" w:rsidR="00C252A1" w:rsidRDefault="00BE237E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东南大学哲学学科具有悠久的历史传统、鲜明的学术风格和强劲的发展态势。1920年始设哲学系</w:t>
      </w:r>
      <w:r w:rsidR="000F3D6E"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 w:hint="eastAsia"/>
          <w:sz w:val="28"/>
          <w:szCs w:val="28"/>
        </w:rPr>
        <w:t>1978年恢复哲学本科招生</w:t>
      </w:r>
      <w:r w:rsidR="000F3D6E"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 w:hint="eastAsia"/>
          <w:sz w:val="28"/>
          <w:szCs w:val="28"/>
        </w:rPr>
        <w:t>2000-2010年先后建立伦理学博士点、科技哲学博士点、哲学博士后流动站、哲学一级学科博士点</w:t>
      </w:r>
      <w:r w:rsidR="000F3D6E"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 w:hint="eastAsia"/>
          <w:sz w:val="28"/>
          <w:szCs w:val="28"/>
        </w:rPr>
        <w:t>2016年获批江苏省重点学科</w:t>
      </w:r>
      <w:r w:rsidR="000F3D6E"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 w:hint="eastAsia"/>
          <w:sz w:val="28"/>
          <w:szCs w:val="28"/>
        </w:rPr>
        <w:t>2018年获批江苏省优势学科</w:t>
      </w:r>
      <w:r w:rsidR="000F3D6E"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 w:hint="eastAsia"/>
          <w:sz w:val="28"/>
          <w:szCs w:val="28"/>
        </w:rPr>
        <w:t>2020年获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批强基计划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招生专业、国家级一流本科课程、国家级一流本科专业建设点；2021年获批江苏省品牌专业、国家基础学科拔尖学生培养计划2.0基地</w:t>
      </w:r>
      <w:r w:rsidR="000F3D6E"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 w:hint="eastAsia"/>
          <w:sz w:val="28"/>
          <w:szCs w:val="28"/>
        </w:rPr>
        <w:t>2024年获批教育部哲学“101计划”核心课程和虚拟教研室。</w:t>
      </w:r>
    </w:p>
    <w:p w14:paraId="55A1F368" w14:textId="2F6E1A8C" w:rsidR="00C252A1" w:rsidRDefault="00BE237E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哲学专业现拥有一支国际化程度高、优势明显、活跃进取的高水平研究团队。现有专任教师35人，其中教授15人，博士生导师20人，海外博士10人，外籍教师1人，具有海外研修经历的教师占教师总数86%</w:t>
      </w:r>
      <w:r w:rsidR="006D6DE2"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拥有多名国家和省级高层次人才。哲学专业拥有一系列助推人才培养、造就领军人才的高端平台、研究基地和创新团队，其中包括江苏省首批重点高端智库“道德发展智库”、江苏省高校协同创新中心“公民道德与社会风尚协同创新中心”在内的十个省级研究机构，与耶鲁大学全球正义研究中心共同组建“社会公正与道德发展研究中心”。</w:t>
      </w:r>
    </w:p>
    <w:p w14:paraId="4103B6C6" w14:textId="77777777" w:rsidR="00C252A1" w:rsidRDefault="00BE237E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哲学专业还与海外一流高校开展了深度合作，资助所有拔尖基地学生参与国际交流，始终紧跟国际哲学发展前沿，采取小班化、个性化、卓越化、本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研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一体化培养模式，汇聚学术大师对拔尖人才进行精神感召、学术引领和人生指导。</w:t>
      </w:r>
    </w:p>
    <w:p w14:paraId="46879A2E" w14:textId="77777777" w:rsidR="00C252A1" w:rsidRDefault="00C252A1">
      <w:pPr>
        <w:ind w:firstLine="560"/>
        <w:rPr>
          <w:rFonts w:ascii="宋体" w:eastAsia="宋体" w:hAnsi="宋体" w:cs="宋体"/>
          <w:sz w:val="28"/>
          <w:szCs w:val="28"/>
        </w:rPr>
      </w:pPr>
    </w:p>
    <w:sectPr w:rsidR="00C25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D9ED2" w14:textId="77777777" w:rsidR="00124EBE" w:rsidRDefault="00124EBE">
      <w:pPr>
        <w:spacing w:line="240" w:lineRule="auto"/>
        <w:ind w:firstLine="480"/>
      </w:pPr>
      <w:r>
        <w:separator/>
      </w:r>
    </w:p>
  </w:endnote>
  <w:endnote w:type="continuationSeparator" w:id="0">
    <w:p w14:paraId="0AB9C607" w14:textId="77777777" w:rsidR="00124EBE" w:rsidRDefault="00124EB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5A6DE" w14:textId="77777777" w:rsidR="00C252A1" w:rsidRDefault="00C252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089DC" w14:textId="77777777" w:rsidR="00C252A1" w:rsidRDefault="00C252A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F9F5D" w14:textId="77777777" w:rsidR="00C252A1" w:rsidRDefault="00C252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99E17" w14:textId="77777777" w:rsidR="00124EBE" w:rsidRDefault="00124EBE">
      <w:pPr>
        <w:ind w:firstLine="480"/>
      </w:pPr>
      <w:r>
        <w:separator/>
      </w:r>
    </w:p>
  </w:footnote>
  <w:footnote w:type="continuationSeparator" w:id="0">
    <w:p w14:paraId="1F447D67" w14:textId="77777777" w:rsidR="00124EBE" w:rsidRDefault="00124EBE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2254A" w14:textId="77777777" w:rsidR="00C252A1" w:rsidRDefault="00C252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8C6DF" w14:textId="77777777" w:rsidR="00C252A1" w:rsidRDefault="00C252A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920D2" w14:textId="77777777" w:rsidR="00C252A1" w:rsidRDefault="00C252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AF"/>
    <w:rsid w:val="B7FB81D4"/>
    <w:rsid w:val="000F3D6E"/>
    <w:rsid w:val="00124EBE"/>
    <w:rsid w:val="0013120C"/>
    <w:rsid w:val="0016462F"/>
    <w:rsid w:val="00272E22"/>
    <w:rsid w:val="002B3722"/>
    <w:rsid w:val="003810D2"/>
    <w:rsid w:val="004A2401"/>
    <w:rsid w:val="0052688D"/>
    <w:rsid w:val="00657CCD"/>
    <w:rsid w:val="006D6DE2"/>
    <w:rsid w:val="006E6093"/>
    <w:rsid w:val="00786C59"/>
    <w:rsid w:val="00884D11"/>
    <w:rsid w:val="008D54CB"/>
    <w:rsid w:val="00982E94"/>
    <w:rsid w:val="00A56C28"/>
    <w:rsid w:val="00B900D1"/>
    <w:rsid w:val="00BE237E"/>
    <w:rsid w:val="00C252A1"/>
    <w:rsid w:val="00C85EAF"/>
    <w:rsid w:val="00D429FF"/>
    <w:rsid w:val="00D86004"/>
    <w:rsid w:val="00DC5E83"/>
    <w:rsid w:val="00E35ED4"/>
    <w:rsid w:val="00F521BA"/>
    <w:rsid w:val="00F55558"/>
    <w:rsid w:val="5DB6D399"/>
    <w:rsid w:val="6F5F8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52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宛敏</dc:creator>
  <cp:lastModifiedBy>宛敏</cp:lastModifiedBy>
  <cp:revision>4</cp:revision>
  <dcterms:created xsi:type="dcterms:W3CDTF">2025-08-09T09:41:00Z</dcterms:created>
  <dcterms:modified xsi:type="dcterms:W3CDTF">2025-08-11T01:41:00Z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2678DE9EE9D7692AAE1293686A0A46A5_42</vt:lpwstr>
  </property>
</Properties>
</file>