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113" w14:textId="77777777" w:rsidR="007E6B01" w:rsidRDefault="003168BF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shd w:val="clear" w:color="auto" w:fill="FFFFFF"/>
        </w:rPr>
        <w:t>附件1</w:t>
      </w:r>
    </w:p>
    <w:p w14:paraId="44546ECD" w14:textId="77777777" w:rsidR="007E6B01" w:rsidRDefault="007E6B01">
      <w:pPr>
        <w:spacing w:line="560" w:lineRule="exact"/>
        <w:jc w:val="center"/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</w:pPr>
    </w:p>
    <w:p w14:paraId="762B93B3" w14:textId="77777777" w:rsidR="007E6B01" w:rsidRDefault="003168BF" w:rsidP="003E34CB">
      <w:pPr>
        <w:spacing w:line="560" w:lineRule="exact"/>
        <w:jc w:val="center"/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eastAsia="方正小标宋简体" w:hAnsi="微软雅黑" w:cs="微软雅黑"/>
          <w:kern w:val="0"/>
          <w:sz w:val="36"/>
          <w:szCs w:val="44"/>
          <w:shd w:val="clear" w:color="auto" w:fill="FFFFFF"/>
        </w:rPr>
        <w:t>2</w:t>
      </w:r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年“国创计划”</w:t>
      </w:r>
      <w:bookmarkStart w:id="0" w:name="_Hlk69305865"/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ascii="方正小标宋简体" w:eastAsia="方正小标宋简体" w:hAnsi="微软雅黑" w:cs="微软雅黑" w:hint="eastAsia"/>
          <w:kern w:val="0"/>
          <w:sz w:val="36"/>
          <w:szCs w:val="44"/>
          <w:shd w:val="clear" w:color="auto" w:fill="FFFFFF"/>
        </w:rPr>
        <w:t>指南</w:t>
      </w:r>
    </w:p>
    <w:p w14:paraId="00CE2315" w14:textId="77777777" w:rsidR="007E6B01" w:rsidRPr="00572D41" w:rsidRDefault="007E6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248337" w14:textId="01170193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一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泛终端芯片及操作系统应用开发。</w:t>
      </w:r>
      <w:r w:rsidRPr="00572D41">
        <w:rPr>
          <w:rFonts w:ascii="仿宋" w:eastAsia="仿宋" w:hAnsi="仿宋" w:hint="eastAsia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 w14:paraId="36CAC3BA" w14:textId="4A61A9E0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二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重大应用关键软件。</w:t>
      </w:r>
      <w:r w:rsidRPr="00572D41">
        <w:rPr>
          <w:rFonts w:ascii="仿宋" w:eastAsia="仿宋" w:hAnsi="仿宋" w:hint="eastAsia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 w14:paraId="1BC3876C" w14:textId="63E1B725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三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云计算、人工智能和无人驾驶。</w:t>
      </w:r>
      <w:r w:rsidRPr="00572D41">
        <w:rPr>
          <w:rFonts w:ascii="仿宋" w:eastAsia="仿宋" w:hAnsi="仿宋" w:hint="eastAsia"/>
          <w:sz w:val="32"/>
          <w:szCs w:val="32"/>
        </w:rPr>
        <w:t>围绕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云计算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和大数据技术，形成系统解决方案，突破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云计算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与大数据领域重大设备、核心软件、支撑平台等方面关键技术。围绕我国自主研发的人</w:t>
      </w:r>
      <w:r w:rsidRPr="00572D41">
        <w:rPr>
          <w:rFonts w:ascii="仿宋" w:eastAsia="仿宋" w:hAnsi="仿宋" w:hint="eastAsia"/>
          <w:sz w:val="32"/>
          <w:szCs w:val="32"/>
        </w:rPr>
        <w:lastRenderedPageBreak/>
        <w:t>工智能芯片和开发框架，发展软硬件协同和系统级优化技术，构建异构软件编程及开发体系。加强我国原创人工智能开发框架发展，支持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端边云统一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架构和编程接口、动静态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图结合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的计算引擎、千亿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参数级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 w14:paraId="372EED56" w14:textId="028FAC3F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四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新材料及制造技术。</w:t>
      </w:r>
      <w:r w:rsidRPr="00572D41">
        <w:rPr>
          <w:rFonts w:ascii="仿宋" w:eastAsia="仿宋" w:hAnsi="仿宋" w:hint="eastAsia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金属增材制造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技术原理和材料工艺创新研究，以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金属增材制造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成形规律、热源控制、材料成分设计等关键科学问题为研究目标，建设多学科交叉融合的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金属增材制造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创新研究团队，重点发展航空航天、能源、汽车制造、生物医学等领域的钛合金、铝合金、复合材料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等增材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制造的基础理论研究，在多物理场分析与监控、复杂结构零件制造、极端性能零件制造等领域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研发增材制造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核心技术。</w:t>
      </w:r>
    </w:p>
    <w:p w14:paraId="1E53D170" w14:textId="46834116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新能源与储能技术。</w:t>
      </w:r>
      <w:r w:rsidRPr="00572D41">
        <w:rPr>
          <w:rFonts w:ascii="仿宋" w:eastAsia="仿宋" w:hAnsi="仿宋" w:hint="eastAsia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 w14:paraId="10967D52" w14:textId="6951D882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六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生物技术与生物育种。</w:t>
      </w:r>
      <w:r w:rsidRPr="00572D41">
        <w:rPr>
          <w:rFonts w:ascii="仿宋" w:eastAsia="仿宋" w:hAnsi="仿宋" w:hint="eastAsia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 w14:paraId="78527F23" w14:textId="25D4CB63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七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绿色环保与固废资源化。</w:t>
      </w:r>
      <w:r w:rsidRPr="00572D41">
        <w:rPr>
          <w:rFonts w:ascii="仿宋" w:eastAsia="仿宋" w:hAnsi="仿宋" w:hint="eastAsia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</w:t>
      </w:r>
      <w:proofErr w:type="gramStart"/>
      <w:r w:rsidRPr="00572D41">
        <w:rPr>
          <w:rFonts w:ascii="仿宋" w:eastAsia="仿宋" w:hAnsi="仿宋" w:hint="eastAsia"/>
          <w:sz w:val="32"/>
          <w:szCs w:val="32"/>
        </w:rPr>
        <w:t>废问题</w:t>
      </w:r>
      <w:proofErr w:type="gramEnd"/>
      <w:r w:rsidRPr="00572D41">
        <w:rPr>
          <w:rFonts w:ascii="仿宋" w:eastAsia="仿宋" w:hAnsi="仿宋" w:hint="eastAsia"/>
          <w:sz w:val="32"/>
          <w:szCs w:val="32"/>
        </w:rPr>
        <w:t>创新性解决方案，提高我国资源利用效率，支撑生态文明建设。</w:t>
      </w:r>
    </w:p>
    <w:p w14:paraId="61D13666" w14:textId="77777777" w:rsidR="00BC1E32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八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第五代通信技术和新一代IP网络通信技术。</w:t>
      </w:r>
      <w:r w:rsidRPr="00572D41">
        <w:rPr>
          <w:rFonts w:ascii="仿宋" w:eastAsia="仿宋" w:hAnsi="仿宋" w:hint="eastAsia"/>
          <w:sz w:val="32"/>
          <w:szCs w:val="32"/>
        </w:rPr>
        <w:t>围绕大规模天线阵列、高集成新型滤波器、宽带高效功放、新型网络架构、干扰协调等核心技术，扎根理论创新、工程创新和材料</w:t>
      </w:r>
      <w:r w:rsidRPr="00572D41">
        <w:rPr>
          <w:rFonts w:ascii="仿宋" w:eastAsia="仿宋" w:hAnsi="仿宋" w:hint="eastAsia"/>
          <w:sz w:val="32"/>
          <w:szCs w:val="32"/>
        </w:rPr>
        <w:lastRenderedPageBreak/>
        <w:t>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 w14:paraId="32B3A7E4" w14:textId="4C2AC18F" w:rsidR="00BC1E32" w:rsidRDefault="00BC1E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E32">
        <w:rPr>
          <w:rFonts w:ascii="黑体" w:eastAsia="黑体" w:hAnsi="黑体" w:hint="eastAsia"/>
          <w:bCs/>
          <w:sz w:val="32"/>
          <w:szCs w:val="32"/>
        </w:rPr>
        <w:t>九、城乡治理与乡村振兴。</w:t>
      </w:r>
      <w:r w:rsidRPr="00BC1E32">
        <w:rPr>
          <w:rFonts w:ascii="仿宋" w:eastAsia="仿宋" w:hAnsi="仿宋" w:hint="eastAsia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 w14:paraId="50B81DFD" w14:textId="3220E310" w:rsidR="007E6B01" w:rsidRPr="00572D41" w:rsidRDefault="00316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72D41">
        <w:rPr>
          <w:rFonts w:ascii="黑体" w:eastAsia="黑体" w:hAnsi="黑体" w:hint="eastAsia"/>
          <w:bCs/>
          <w:sz w:val="32"/>
          <w:szCs w:val="32"/>
        </w:rPr>
        <w:t>十</w:t>
      </w:r>
      <w:r w:rsidR="00C006F8">
        <w:rPr>
          <w:rFonts w:ascii="黑体" w:eastAsia="黑体" w:hAnsi="黑体" w:hint="eastAsia"/>
          <w:bCs/>
          <w:sz w:val="32"/>
          <w:szCs w:val="32"/>
        </w:rPr>
        <w:t>、</w:t>
      </w:r>
      <w:r w:rsidRPr="00572D41">
        <w:rPr>
          <w:rFonts w:ascii="黑体" w:eastAsia="黑体" w:hAnsi="黑体" w:hint="eastAsia"/>
          <w:bCs/>
          <w:sz w:val="32"/>
          <w:szCs w:val="32"/>
        </w:rPr>
        <w:t>社会事业与文化传承。</w:t>
      </w:r>
      <w:r w:rsidRPr="00572D41">
        <w:rPr>
          <w:rFonts w:ascii="仿宋" w:eastAsia="仿宋" w:hAnsi="仿宋" w:cs="仿宋_GB2312" w:hint="eastAsia"/>
          <w:sz w:val="32"/>
          <w:szCs w:val="32"/>
        </w:rPr>
        <w:t>助力夯实基础学科，推进文史</w:t>
      </w:r>
      <w:proofErr w:type="gramStart"/>
      <w:r w:rsidRPr="00572D41">
        <w:rPr>
          <w:rFonts w:ascii="仿宋" w:eastAsia="仿宋" w:hAnsi="仿宋" w:cs="仿宋_GB2312" w:hint="eastAsia"/>
          <w:sz w:val="32"/>
          <w:szCs w:val="32"/>
        </w:rPr>
        <w:t>哲</w:t>
      </w:r>
      <w:proofErr w:type="gramEnd"/>
      <w:r w:rsidRPr="00572D41">
        <w:rPr>
          <w:rFonts w:ascii="仿宋" w:eastAsia="仿宋" w:hAnsi="仿宋" w:cs="仿宋_GB2312" w:hint="eastAsia"/>
          <w:sz w:val="32"/>
          <w:szCs w:val="32"/>
        </w:rPr>
        <w:t>之间、文史</w:t>
      </w:r>
      <w:proofErr w:type="gramStart"/>
      <w:r w:rsidRPr="00572D41">
        <w:rPr>
          <w:rFonts w:ascii="仿宋" w:eastAsia="仿宋" w:hAnsi="仿宋" w:cs="仿宋_GB2312" w:hint="eastAsia"/>
          <w:sz w:val="32"/>
          <w:szCs w:val="32"/>
        </w:rPr>
        <w:t>哲</w:t>
      </w:r>
      <w:proofErr w:type="gramEnd"/>
      <w:r w:rsidRPr="00572D41">
        <w:rPr>
          <w:rFonts w:ascii="仿宋" w:eastAsia="仿宋" w:hAnsi="仿宋" w:cs="仿宋_GB2312" w:hint="eastAsia"/>
          <w:sz w:val="32"/>
          <w:szCs w:val="32"/>
        </w:rPr>
        <w:t>与其他学科的交叉融合，加强中华优秀传统文化创造性转化、创新性发展的有效路径、模式、机制研究，既继承中华传统优秀文化又弘扬时代精神；关注学科交叉融合和</w:t>
      </w:r>
      <w:r w:rsidRPr="00572D41">
        <w:rPr>
          <w:rFonts w:ascii="仿宋" w:eastAsia="仿宋" w:hAnsi="仿宋" w:cs="仿宋_GB2312" w:hint="eastAsia"/>
          <w:sz w:val="32"/>
          <w:szCs w:val="32"/>
        </w:rPr>
        <w:lastRenderedPageBreak/>
        <w:t>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 w:rsidRPr="00572D41">
        <w:rPr>
          <w:rFonts w:ascii="仿宋" w:eastAsia="仿宋" w:hAnsi="仿宋" w:hint="eastAsia"/>
          <w:sz w:val="32"/>
          <w:szCs w:val="32"/>
        </w:rPr>
        <w:t>调研分析行业市场需求，特别关注文化科技融合、文化创业等产业新需求新变化。</w:t>
      </w:r>
    </w:p>
    <w:sectPr w:rsidR="007E6B01" w:rsidRPr="00572D41">
      <w:footerReference w:type="default" r:id="rId7"/>
      <w:pgSz w:w="11906" w:h="16838"/>
      <w:pgMar w:top="1440" w:right="170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2BE3" w14:textId="77777777" w:rsidR="004755FD" w:rsidRDefault="004755FD">
      <w:r>
        <w:separator/>
      </w:r>
    </w:p>
  </w:endnote>
  <w:endnote w:type="continuationSeparator" w:id="0">
    <w:p w14:paraId="35357C14" w14:textId="77777777" w:rsidR="004755FD" w:rsidRDefault="004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E451" w14:textId="77777777" w:rsidR="007E6B01" w:rsidRDefault="003168BF">
    <w:pPr>
      <w:pStyle w:val="a9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 w14:paraId="7541D4EF" w14:textId="77777777" w:rsidR="007E6B01" w:rsidRDefault="007E6B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5E18" w14:textId="77777777" w:rsidR="004755FD" w:rsidRDefault="004755FD">
      <w:r>
        <w:separator/>
      </w:r>
    </w:p>
  </w:footnote>
  <w:footnote w:type="continuationSeparator" w:id="0">
    <w:p w14:paraId="03A1A20B" w14:textId="77777777" w:rsidR="004755FD" w:rsidRDefault="0047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3D5060E"/>
  <w15:docId w15:val="{C3AC2D21-2294-4305-9805-BA79C9D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pPr>
      <w:jc w:val="left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d">
    <w:name w:val="annotation reference"/>
    <w:basedOn w:val="a0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24"/>
    </w:rPr>
  </w:style>
  <w:style w:type="character" w:customStyle="1" w:styleId="a6">
    <w:name w:val="批注文字 字符"/>
    <w:basedOn w:val="a0"/>
    <w:link w:val="a4"/>
    <w:semiHidden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E34CB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yuanxu</dc:creator>
  <cp:lastModifiedBy>xu yuan</cp:lastModifiedBy>
  <cp:revision>6</cp:revision>
  <cp:lastPrinted>2022-03-18T06:57:00Z</cp:lastPrinted>
  <dcterms:created xsi:type="dcterms:W3CDTF">2021-04-08T15:20:00Z</dcterms:created>
  <dcterms:modified xsi:type="dcterms:W3CDTF">2022-03-23T08:06:00Z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3C642F0D4CDA498E8CE8CB7D1496603D</vt:lpwstr>
  </property>
</Properties>
</file>